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425EA" w14:textId="77777777" w:rsidR="00BC364C" w:rsidRDefault="00BC364C" w:rsidP="00561A9C">
      <w:pPr>
        <w:tabs>
          <w:tab w:val="left" w:pos="9690"/>
        </w:tabs>
        <w:rPr>
          <w:rFonts w:ascii="Times New Roman" w:hAnsi="Times New Roman" w:cs="Times New Roman"/>
          <w:b/>
          <w:bCs/>
          <w:sz w:val="24"/>
          <w:szCs w:val="24"/>
        </w:rPr>
      </w:pPr>
    </w:p>
    <w:p w14:paraId="143E2BBF" w14:textId="51CC638E" w:rsidR="007D3D58" w:rsidRPr="006D45C0" w:rsidRDefault="007D3D58" w:rsidP="00561A9C">
      <w:pPr>
        <w:tabs>
          <w:tab w:val="left" w:pos="9690"/>
        </w:tabs>
        <w:rPr>
          <w:rFonts w:ascii="Times New Roman" w:hAnsi="Times New Roman" w:cs="Times New Roman"/>
          <w:b/>
          <w:bCs/>
          <w:sz w:val="24"/>
          <w:szCs w:val="24"/>
        </w:rPr>
      </w:pPr>
      <w:r w:rsidRPr="006D45C0">
        <w:rPr>
          <w:rFonts w:ascii="Times New Roman" w:hAnsi="Times New Roman" w:cs="Times New Roman"/>
          <w:b/>
          <w:bCs/>
          <w:sz w:val="24"/>
          <w:szCs w:val="24"/>
        </w:rPr>
        <w:t>POLICY</w:t>
      </w:r>
      <w:r w:rsidR="002908A5">
        <w:rPr>
          <w:rFonts w:ascii="Times New Roman" w:hAnsi="Times New Roman" w:cs="Times New Roman"/>
          <w:b/>
          <w:bCs/>
          <w:sz w:val="24"/>
          <w:szCs w:val="24"/>
        </w:rPr>
        <w:t xml:space="preserve"> INTERPRETATION and IMPLEMENTATION</w:t>
      </w:r>
      <w:r w:rsidR="00561A9C">
        <w:rPr>
          <w:rFonts w:ascii="Times New Roman" w:hAnsi="Times New Roman" w:cs="Times New Roman"/>
          <w:b/>
          <w:bCs/>
          <w:sz w:val="24"/>
          <w:szCs w:val="24"/>
        </w:rPr>
        <w:tab/>
      </w:r>
    </w:p>
    <w:p w14:paraId="33CB6AED" w14:textId="228C2256" w:rsidR="006D45C0" w:rsidRPr="006D45C0" w:rsidRDefault="006D45C0" w:rsidP="006D45C0">
      <w:pPr>
        <w:pStyle w:val="NHASBodyText"/>
        <w:rPr>
          <w:rFonts w:eastAsia="Calibri" w:cs="Times New Roman"/>
          <w:szCs w:val="24"/>
        </w:rPr>
      </w:pPr>
      <w:r w:rsidRPr="006D45C0">
        <w:rPr>
          <w:rFonts w:eastAsia="Calibri" w:cs="Times New Roman"/>
          <w:szCs w:val="24"/>
        </w:rPr>
        <w:t>Antibiotics are among the most commonly prescribed pharmaceuticals in long-term care settings, yet reports indicate that a high proportion of antibiotic prescriptions are unnecessary. The adverse consequences of unnecessary</w:t>
      </w:r>
      <w:r w:rsidRPr="006D45C0" w:rsidDel="00B615EA">
        <w:rPr>
          <w:rFonts w:eastAsia="Calibri" w:cs="Times New Roman"/>
          <w:szCs w:val="24"/>
        </w:rPr>
        <w:t xml:space="preserve"> </w:t>
      </w:r>
      <w:r w:rsidRPr="006D45C0">
        <w:rPr>
          <w:rFonts w:eastAsia="Calibri" w:cs="Times New Roman"/>
          <w:szCs w:val="24"/>
        </w:rPr>
        <w:t xml:space="preserve">antibiotic use include adverse drug reactions or interactions, the development of </w:t>
      </w:r>
      <w:proofErr w:type="spellStart"/>
      <w:r w:rsidRPr="006D45C0">
        <w:rPr>
          <w:rFonts w:eastAsia="Calibri" w:cs="Times New Roman"/>
          <w:i/>
          <w:szCs w:val="24"/>
        </w:rPr>
        <w:t>Clostridi</w:t>
      </w:r>
      <w:r w:rsidR="00830E5C">
        <w:rPr>
          <w:rFonts w:eastAsia="Calibri" w:cs="Times New Roman"/>
          <w:i/>
          <w:szCs w:val="24"/>
        </w:rPr>
        <w:t>oides</w:t>
      </w:r>
      <w:proofErr w:type="spellEnd"/>
      <w:r w:rsidRPr="006D45C0">
        <w:rPr>
          <w:rFonts w:eastAsia="Calibri" w:cs="Times New Roman"/>
          <w:i/>
          <w:szCs w:val="24"/>
        </w:rPr>
        <w:t xml:space="preserve"> difficile</w:t>
      </w:r>
      <w:r w:rsidRPr="006D45C0">
        <w:rPr>
          <w:rFonts w:eastAsia="Calibri" w:cs="Times New Roman"/>
          <w:szCs w:val="24"/>
        </w:rPr>
        <w:t xml:space="preserve"> infections, the emergence of multi-drug resistant organisms</w:t>
      </w:r>
      <w:r w:rsidR="00F46701">
        <w:rPr>
          <w:rFonts w:eastAsia="Calibri" w:cs="Times New Roman"/>
          <w:szCs w:val="24"/>
        </w:rPr>
        <w:t xml:space="preserve"> (MDROs)</w:t>
      </w:r>
      <w:r w:rsidRPr="006D45C0">
        <w:rPr>
          <w:rFonts w:eastAsia="Calibri" w:cs="Times New Roman"/>
          <w:szCs w:val="24"/>
        </w:rPr>
        <w:t>, antibiotic failure, increased mortality, and greatly increased costs. The Centers for Disease Control and Prevention characterizes antibiotic resistance as “one of the world’s most pressing public health threats.” Unnecessary prescribing practices by clinicians and overuse of newer, broad-spectrum antibiotics when either no antibiotic or an older narrow</w:t>
      </w:r>
      <w:r w:rsidRPr="006D45C0">
        <w:rPr>
          <w:rFonts w:eastAsia="Calibri" w:cs="Times New Roman"/>
          <w:szCs w:val="24"/>
        </w:rPr>
        <w:noBreakHyphen/>
        <w:t>spectrum drug would suffice are believed to be the primary contributors to this problem. As a result of the above complexities, nursing homes are increasingly recognized as reservoirs of antibiotic-resistant bacteria.</w:t>
      </w:r>
    </w:p>
    <w:p w14:paraId="719F2858" w14:textId="6940CFDE" w:rsidR="007D3D58" w:rsidRDefault="006D45C0">
      <w:pPr>
        <w:rPr>
          <w:rFonts w:ascii="Times New Roman" w:hAnsi="Times New Roman" w:cs="Times New Roman"/>
          <w:sz w:val="24"/>
          <w:szCs w:val="24"/>
        </w:rPr>
      </w:pPr>
      <w:r w:rsidRPr="006D45C0">
        <w:rPr>
          <w:rFonts w:ascii="Times New Roman" w:hAnsi="Times New Roman" w:cs="Times New Roman"/>
          <w:sz w:val="24"/>
          <w:szCs w:val="24"/>
        </w:rPr>
        <w:t xml:space="preserve">To address these issues, </w:t>
      </w:r>
      <w:r w:rsidR="001F2815">
        <w:rPr>
          <w:rFonts w:ascii="Times New Roman" w:hAnsi="Times New Roman" w:cs="Times New Roman"/>
          <w:sz w:val="24"/>
          <w:szCs w:val="24"/>
        </w:rPr>
        <w:t>this facility</w:t>
      </w:r>
      <w:r w:rsidRPr="006D45C0">
        <w:rPr>
          <w:rFonts w:ascii="Times New Roman" w:hAnsi="Times New Roman" w:cs="Times New Roman"/>
          <w:sz w:val="24"/>
          <w:szCs w:val="24"/>
        </w:rPr>
        <w:t xml:space="preserve"> has developed an </w:t>
      </w:r>
      <w:r w:rsidR="00343CD5" w:rsidRPr="006D45C0">
        <w:rPr>
          <w:rFonts w:ascii="Times New Roman" w:hAnsi="Times New Roman" w:cs="Times New Roman"/>
          <w:sz w:val="24"/>
          <w:szCs w:val="24"/>
        </w:rPr>
        <w:t>Antibiotic Stewardship</w:t>
      </w:r>
      <w:r w:rsidRPr="006D45C0">
        <w:rPr>
          <w:rFonts w:ascii="Times New Roman" w:hAnsi="Times New Roman" w:cs="Times New Roman"/>
          <w:sz w:val="24"/>
          <w:szCs w:val="24"/>
        </w:rPr>
        <w:t xml:space="preserve"> Program</w:t>
      </w:r>
      <w:r w:rsidR="00343CD5" w:rsidRPr="006D45C0">
        <w:rPr>
          <w:rFonts w:ascii="Times New Roman" w:hAnsi="Times New Roman" w:cs="Times New Roman"/>
          <w:sz w:val="24"/>
          <w:szCs w:val="24"/>
        </w:rPr>
        <w:t xml:space="preserve"> (AS</w:t>
      </w:r>
      <w:r w:rsidRPr="006D45C0">
        <w:rPr>
          <w:rFonts w:ascii="Times New Roman" w:hAnsi="Times New Roman" w:cs="Times New Roman"/>
          <w:sz w:val="24"/>
          <w:szCs w:val="24"/>
        </w:rPr>
        <w:t>P</w:t>
      </w:r>
      <w:r w:rsidR="00343CD5" w:rsidRPr="006D45C0">
        <w:rPr>
          <w:rFonts w:ascii="Times New Roman" w:hAnsi="Times New Roman" w:cs="Times New Roman"/>
          <w:sz w:val="24"/>
          <w:szCs w:val="24"/>
        </w:rPr>
        <w:t xml:space="preserve">) to “optimize the treatment of infections while reducing the adverse events associated with antibiotic use.” </w:t>
      </w:r>
      <w:r w:rsidR="00CF57AF">
        <w:rPr>
          <w:rFonts w:ascii="Times New Roman" w:hAnsi="Times New Roman" w:cs="Times New Roman"/>
          <w:sz w:val="24"/>
          <w:szCs w:val="24"/>
        </w:rPr>
        <w:t xml:space="preserve">Antibiotic Stewardship (AS) is the act of using antibiotics appropriately – that is, using them only when truly needed and using the right antibiotic for each infection. This program </w:t>
      </w:r>
      <w:r w:rsidR="00E11321">
        <w:rPr>
          <w:rFonts w:ascii="Times New Roman" w:hAnsi="Times New Roman" w:cs="Times New Roman"/>
          <w:sz w:val="24"/>
          <w:szCs w:val="24"/>
        </w:rPr>
        <w:t>will promote</w:t>
      </w:r>
      <w:r w:rsidR="00B955CF">
        <w:rPr>
          <w:rFonts w:ascii="Times New Roman" w:hAnsi="Times New Roman" w:cs="Times New Roman"/>
          <w:sz w:val="24"/>
          <w:szCs w:val="24"/>
        </w:rPr>
        <w:t xml:space="preserve"> and monitor</w:t>
      </w:r>
      <w:r w:rsidR="00E11321">
        <w:rPr>
          <w:rFonts w:ascii="Times New Roman" w:hAnsi="Times New Roman" w:cs="Times New Roman"/>
          <w:sz w:val="24"/>
          <w:szCs w:val="24"/>
        </w:rPr>
        <w:t xml:space="preserve"> safe and effective antibiotic use to improve resident care and strive to reduce antimicrobial resistance.</w:t>
      </w:r>
    </w:p>
    <w:p w14:paraId="289F153D" w14:textId="3E69807A" w:rsidR="002908A5" w:rsidRDefault="0063111E">
      <w:pPr>
        <w:rPr>
          <w:rFonts w:ascii="Times New Roman" w:hAnsi="Times New Roman" w:cs="Times New Roman"/>
          <w:sz w:val="24"/>
          <w:szCs w:val="24"/>
        </w:rPr>
      </w:pPr>
      <w:r>
        <w:rPr>
          <w:rFonts w:ascii="Times New Roman" w:hAnsi="Times New Roman" w:cs="Times New Roman"/>
          <w:sz w:val="24"/>
          <w:szCs w:val="24"/>
        </w:rPr>
        <w:t xml:space="preserve">Orientation, training and education of staff will emphasize the importance of antibiotic stewardship and will include how inappropriate use of antibiotics affects individual residents and the overall community. </w:t>
      </w:r>
    </w:p>
    <w:p w14:paraId="367C6034" w14:textId="54BD4D56" w:rsidR="00E11321" w:rsidRDefault="00E11321">
      <w:pPr>
        <w:rPr>
          <w:rFonts w:ascii="Times New Roman" w:hAnsi="Times New Roman" w:cs="Times New Roman"/>
          <w:sz w:val="24"/>
          <w:szCs w:val="24"/>
        </w:rPr>
      </w:pPr>
      <w:r>
        <w:rPr>
          <w:rFonts w:ascii="Times New Roman" w:hAnsi="Times New Roman" w:cs="Times New Roman"/>
          <w:sz w:val="24"/>
          <w:szCs w:val="24"/>
        </w:rPr>
        <w:t xml:space="preserve">The Antibiotic </w:t>
      </w:r>
      <w:r w:rsidR="00B87B95">
        <w:rPr>
          <w:rFonts w:ascii="Times New Roman" w:hAnsi="Times New Roman" w:cs="Times New Roman"/>
          <w:sz w:val="24"/>
          <w:szCs w:val="24"/>
        </w:rPr>
        <w:t>S</w:t>
      </w:r>
      <w:r>
        <w:rPr>
          <w:rFonts w:ascii="Times New Roman" w:hAnsi="Times New Roman" w:cs="Times New Roman"/>
          <w:sz w:val="24"/>
          <w:szCs w:val="24"/>
        </w:rPr>
        <w:t xml:space="preserve">tewardship Committee will oversee the Antibiotic Stewardship Program and will consist of the following members: Medical Director, Director of Nursing, Director of Staff Development, Infection Preventionist, and Pharmacy Consultant. </w:t>
      </w:r>
    </w:p>
    <w:p w14:paraId="1F1A2254" w14:textId="3964F381" w:rsidR="00E11321" w:rsidRDefault="00E11321">
      <w:pPr>
        <w:rPr>
          <w:rFonts w:ascii="Times New Roman" w:hAnsi="Times New Roman" w:cs="Times New Roman"/>
          <w:sz w:val="24"/>
          <w:szCs w:val="24"/>
        </w:rPr>
      </w:pPr>
      <w:r>
        <w:rPr>
          <w:rFonts w:ascii="Times New Roman" w:hAnsi="Times New Roman" w:cs="Times New Roman"/>
          <w:sz w:val="24"/>
          <w:szCs w:val="24"/>
        </w:rPr>
        <w:t>The Antibiotic Stewardship Committee will:</w:t>
      </w:r>
    </w:p>
    <w:p w14:paraId="70DE6E82" w14:textId="6E7782FF" w:rsidR="00E11321" w:rsidRDefault="00E11321" w:rsidP="00E1132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Support and promote the use of antibiotic guidelines</w:t>
      </w:r>
    </w:p>
    <w:p w14:paraId="79E967B2" w14:textId="36E68919" w:rsidR="00E11321" w:rsidRDefault="00E11321" w:rsidP="00E1132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Develop systems to monitor antibiotic use upon admission in conjunction with consulting/dispensing pharmacist</w:t>
      </w:r>
    </w:p>
    <w:p w14:paraId="4526554E" w14:textId="3416A04E" w:rsidR="00E11321" w:rsidRDefault="00E11321" w:rsidP="00E1132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Review antibiotic prescriptions for appropriateness of dose, duration, and indication</w:t>
      </w:r>
    </w:p>
    <w:p w14:paraId="6310A5C1" w14:textId="3563840F" w:rsidR="00C16F89" w:rsidRDefault="00C16F89" w:rsidP="00E1132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Provide staff with infection control training that includes the difference between colonization and infection</w:t>
      </w:r>
      <w:r w:rsidR="00B87B95">
        <w:rPr>
          <w:rFonts w:ascii="Times New Roman" w:hAnsi="Times New Roman" w:cs="Times New Roman"/>
          <w:sz w:val="24"/>
          <w:szCs w:val="24"/>
        </w:rPr>
        <w:t>,</w:t>
      </w:r>
      <w:r>
        <w:rPr>
          <w:rFonts w:ascii="Times New Roman" w:hAnsi="Times New Roman" w:cs="Times New Roman"/>
          <w:sz w:val="24"/>
          <w:szCs w:val="24"/>
        </w:rPr>
        <w:t xml:space="preserve"> and multi-drug resistant organism (MDRO) prevention</w:t>
      </w:r>
    </w:p>
    <w:p w14:paraId="46345686" w14:textId="7A848E8D" w:rsidR="004C5BF6" w:rsidRDefault="004C5BF6" w:rsidP="00E1132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Provide residents and/or health care representatives with education regarding antibiotic stewardship activities.</w:t>
      </w:r>
    </w:p>
    <w:p w14:paraId="1ED7B120" w14:textId="0723B719" w:rsidR="00E11321" w:rsidRDefault="00B04D5B" w:rsidP="00E1132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Review antibiotic use data by Medical Providers</w:t>
      </w:r>
    </w:p>
    <w:p w14:paraId="0033FCEC" w14:textId="249B8C69" w:rsidR="00B04D5B" w:rsidRDefault="00B04D5B" w:rsidP="00E1132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Provide written report quarterly to the QA Committee</w:t>
      </w:r>
    </w:p>
    <w:p w14:paraId="73D36893" w14:textId="7ABDFE7F" w:rsidR="00B04D5B" w:rsidRDefault="00B04D5B" w:rsidP="00E1132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Review antibiotic usage </w:t>
      </w:r>
      <w:r w:rsidR="00C16F89">
        <w:rPr>
          <w:rFonts w:ascii="Times New Roman" w:hAnsi="Times New Roman" w:cs="Times New Roman"/>
          <w:sz w:val="24"/>
          <w:szCs w:val="24"/>
        </w:rPr>
        <w:t>quarterly</w:t>
      </w:r>
      <w:r>
        <w:rPr>
          <w:rFonts w:ascii="Times New Roman" w:hAnsi="Times New Roman" w:cs="Times New Roman"/>
          <w:sz w:val="24"/>
          <w:szCs w:val="24"/>
        </w:rPr>
        <w:t xml:space="preserve"> to look for opportunities for improvement to decrease the use of unnecessary antibiotics and to help reduce antibiotic resistance</w:t>
      </w:r>
    </w:p>
    <w:p w14:paraId="0DD30A7B" w14:textId="0B257E1D" w:rsidR="00540B7A" w:rsidRDefault="00B04D5B" w:rsidP="00BC364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Review facility antibiogram at least </w:t>
      </w:r>
      <w:r w:rsidRPr="00246F95">
        <w:rPr>
          <w:rFonts w:ascii="Times New Roman" w:hAnsi="Times New Roman" w:cs="Times New Roman"/>
          <w:sz w:val="24"/>
          <w:szCs w:val="24"/>
        </w:rPr>
        <w:t>annually</w:t>
      </w:r>
    </w:p>
    <w:p w14:paraId="3863CB58" w14:textId="7D8D43CB" w:rsidR="00BC364C" w:rsidRDefault="00BC364C" w:rsidP="00BC364C">
      <w:pPr>
        <w:rPr>
          <w:rFonts w:ascii="Times New Roman" w:hAnsi="Times New Roman" w:cs="Times New Roman"/>
          <w:sz w:val="24"/>
          <w:szCs w:val="24"/>
        </w:rPr>
      </w:pPr>
    </w:p>
    <w:p w14:paraId="2F6EAECB" w14:textId="77777777" w:rsidR="00BC364C" w:rsidRPr="00BC364C" w:rsidRDefault="00BC364C" w:rsidP="00BC364C">
      <w:pPr>
        <w:rPr>
          <w:rFonts w:ascii="Times New Roman" w:hAnsi="Times New Roman" w:cs="Times New Roman"/>
          <w:sz w:val="24"/>
          <w:szCs w:val="24"/>
        </w:rPr>
      </w:pPr>
    </w:p>
    <w:p w14:paraId="7D9ED71D" w14:textId="783113D7" w:rsidR="00E11321" w:rsidRPr="00540B7A" w:rsidRDefault="004C5BF6" w:rsidP="00540B7A">
      <w:pPr>
        <w:spacing w:after="0"/>
        <w:ind w:left="360"/>
        <w:rPr>
          <w:rFonts w:ascii="Times New Roman" w:hAnsi="Times New Roman" w:cs="Times New Roman"/>
          <w:sz w:val="24"/>
          <w:szCs w:val="24"/>
        </w:rPr>
      </w:pPr>
      <w:r w:rsidRPr="00540B7A">
        <w:rPr>
          <w:rFonts w:ascii="Times New Roman" w:hAnsi="Times New Roman" w:cs="Times New Roman"/>
          <w:b/>
          <w:bCs/>
          <w:sz w:val="24"/>
          <w:szCs w:val="24"/>
        </w:rPr>
        <w:lastRenderedPageBreak/>
        <w:t xml:space="preserve">Guidance for Antibiotic </w:t>
      </w:r>
      <w:r w:rsidR="00920C4C" w:rsidRPr="00540B7A">
        <w:rPr>
          <w:rFonts w:ascii="Times New Roman" w:hAnsi="Times New Roman" w:cs="Times New Roman"/>
          <w:b/>
          <w:bCs/>
          <w:sz w:val="24"/>
          <w:szCs w:val="24"/>
        </w:rPr>
        <w:t>Prescription/</w:t>
      </w:r>
      <w:r w:rsidRPr="00540B7A">
        <w:rPr>
          <w:rFonts w:ascii="Times New Roman" w:hAnsi="Times New Roman" w:cs="Times New Roman"/>
          <w:b/>
          <w:bCs/>
          <w:sz w:val="24"/>
          <w:szCs w:val="24"/>
        </w:rPr>
        <w:t>Usage</w:t>
      </w:r>
      <w:r w:rsidRPr="00540B7A">
        <w:rPr>
          <w:rFonts w:ascii="Times New Roman" w:hAnsi="Times New Roman" w:cs="Times New Roman"/>
          <w:sz w:val="24"/>
          <w:szCs w:val="24"/>
        </w:rPr>
        <w:t>:</w:t>
      </w:r>
    </w:p>
    <w:p w14:paraId="3D211A5C" w14:textId="78DC5BDD" w:rsidR="004C5BF6" w:rsidRDefault="005355D7" w:rsidP="00540B7A">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Nurses will u</w:t>
      </w:r>
      <w:r w:rsidR="004C5BF6">
        <w:rPr>
          <w:rFonts w:ascii="Times New Roman" w:hAnsi="Times New Roman" w:cs="Times New Roman"/>
          <w:sz w:val="24"/>
          <w:szCs w:val="24"/>
        </w:rPr>
        <w:t>tilize the</w:t>
      </w:r>
      <w:r w:rsidR="00221C1A">
        <w:rPr>
          <w:rFonts w:ascii="Times New Roman" w:hAnsi="Times New Roman" w:cs="Times New Roman"/>
          <w:sz w:val="24"/>
          <w:szCs w:val="24"/>
        </w:rPr>
        <w:t xml:space="preserve"> Loeb Criteria Checklist or the</w:t>
      </w:r>
      <w:r w:rsidR="004C5BF6">
        <w:rPr>
          <w:rFonts w:ascii="Times New Roman" w:hAnsi="Times New Roman" w:cs="Times New Roman"/>
          <w:sz w:val="24"/>
          <w:szCs w:val="24"/>
        </w:rPr>
        <w:t xml:space="preserve"> revised </w:t>
      </w:r>
      <w:proofErr w:type="spellStart"/>
      <w:r w:rsidR="004C5BF6">
        <w:rPr>
          <w:rFonts w:ascii="Times New Roman" w:hAnsi="Times New Roman" w:cs="Times New Roman"/>
          <w:sz w:val="24"/>
          <w:szCs w:val="24"/>
        </w:rPr>
        <w:t>McGeer</w:t>
      </w:r>
      <w:proofErr w:type="spellEnd"/>
      <w:r w:rsidR="004C5BF6">
        <w:rPr>
          <w:rFonts w:ascii="Times New Roman" w:hAnsi="Times New Roman" w:cs="Times New Roman"/>
          <w:sz w:val="24"/>
          <w:szCs w:val="24"/>
        </w:rPr>
        <w:t xml:space="preserve"> Criteria for infection surveillance checklist</w:t>
      </w:r>
    </w:p>
    <w:p w14:paraId="3A070557" w14:textId="0D9FA0C0" w:rsidR="004C5BF6" w:rsidRDefault="00C4133C" w:rsidP="004C5BF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The licensed nurse will have the following information ready before calling </w:t>
      </w:r>
      <w:r w:rsidR="006C56D9">
        <w:rPr>
          <w:rFonts w:ascii="Times New Roman" w:hAnsi="Times New Roman" w:cs="Times New Roman"/>
          <w:sz w:val="24"/>
          <w:szCs w:val="24"/>
        </w:rPr>
        <w:t>a physician/prescriber to communicate a suspected infecti</w:t>
      </w:r>
      <w:r>
        <w:rPr>
          <w:rFonts w:ascii="Times New Roman" w:hAnsi="Times New Roman" w:cs="Times New Roman"/>
          <w:sz w:val="24"/>
          <w:szCs w:val="24"/>
        </w:rPr>
        <w:t>on</w:t>
      </w:r>
      <w:r w:rsidR="006C56D9">
        <w:rPr>
          <w:rFonts w:ascii="Times New Roman" w:hAnsi="Times New Roman" w:cs="Times New Roman"/>
          <w:sz w:val="24"/>
          <w:szCs w:val="24"/>
        </w:rPr>
        <w:t>:</w:t>
      </w:r>
    </w:p>
    <w:p w14:paraId="1F172C0E" w14:textId="51F60AE1" w:rsidR="006C56D9" w:rsidRDefault="006C56D9" w:rsidP="006C56D9">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Signs and symptoms</w:t>
      </w:r>
    </w:p>
    <w:p w14:paraId="0BBBE62A" w14:textId="72E38392" w:rsidR="006C56D9" w:rsidRPr="00E47ED6" w:rsidRDefault="006C56D9" w:rsidP="00E47ED6">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When symptoms were first observed</w:t>
      </w:r>
    </w:p>
    <w:p w14:paraId="15F833B5" w14:textId="6C2867E2" w:rsidR="006C56D9" w:rsidRDefault="006C56D9" w:rsidP="006C56D9">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Current medication list </w:t>
      </w:r>
    </w:p>
    <w:p w14:paraId="7BDE2310" w14:textId="1DFB5B2D" w:rsidR="006C56D9" w:rsidRDefault="006C56D9" w:rsidP="006C56D9">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Allergy information</w:t>
      </w:r>
    </w:p>
    <w:p w14:paraId="4EE594E7" w14:textId="1BE619C4" w:rsidR="006C56D9" w:rsidRDefault="00BF134A" w:rsidP="006C56D9">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Recent antibiotic usage</w:t>
      </w:r>
    </w:p>
    <w:p w14:paraId="4DAE1ECF" w14:textId="4D247110" w:rsidR="005A5221" w:rsidRDefault="003549B1" w:rsidP="004C5BF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Prescribers will utilize m</w:t>
      </w:r>
      <w:r w:rsidR="005A5221">
        <w:rPr>
          <w:rFonts w:ascii="Times New Roman" w:hAnsi="Times New Roman" w:cs="Times New Roman"/>
          <w:sz w:val="24"/>
          <w:szCs w:val="24"/>
        </w:rPr>
        <w:t>icrobiologic and radiologic findings to confirm clinical evidence of infection</w:t>
      </w:r>
    </w:p>
    <w:p w14:paraId="789C3D9A" w14:textId="7FE39D46" w:rsidR="005A5221" w:rsidRDefault="005A5221" w:rsidP="005A5221">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Prescribers are asked to justify and document the indication for using antibiotics</w:t>
      </w:r>
    </w:p>
    <w:p w14:paraId="5A158C7A" w14:textId="65AD9FAA" w:rsidR="005A5221" w:rsidRDefault="005A5221" w:rsidP="005A5221">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The antibiotic is ordered for the shortest period possible while still being effective</w:t>
      </w:r>
    </w:p>
    <w:p w14:paraId="50D316D2" w14:textId="57A0C932" w:rsidR="005A5221" w:rsidRDefault="005A5221" w:rsidP="005A5221">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Re-culture after the course of antibiotic is not typically necessary</w:t>
      </w:r>
    </w:p>
    <w:p w14:paraId="23AB1E42" w14:textId="38BAF330" w:rsidR="005A5221" w:rsidRDefault="005A5221" w:rsidP="005A522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Practitioners are requested to prescribe antibiotic therapy only when likely to be beneficial to the resident</w:t>
      </w:r>
    </w:p>
    <w:p w14:paraId="77104370" w14:textId="62D003F2" w:rsidR="003B78F9" w:rsidRDefault="00A808CB" w:rsidP="003B78F9">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E</w:t>
      </w:r>
      <w:r w:rsidR="003B78F9">
        <w:rPr>
          <w:rFonts w:ascii="Times New Roman" w:hAnsi="Times New Roman" w:cs="Times New Roman"/>
          <w:sz w:val="24"/>
          <w:szCs w:val="24"/>
        </w:rPr>
        <w:t>ncouraged to avoid the use of antibiotics to treat colonization</w:t>
      </w:r>
    </w:p>
    <w:p w14:paraId="10E45542" w14:textId="3DCCDB68" w:rsidR="003B78F9" w:rsidRDefault="00A808CB" w:rsidP="003B78F9">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E</w:t>
      </w:r>
      <w:r w:rsidR="003B78F9">
        <w:rPr>
          <w:rFonts w:ascii="Times New Roman" w:hAnsi="Times New Roman" w:cs="Times New Roman"/>
          <w:sz w:val="24"/>
          <w:szCs w:val="24"/>
        </w:rPr>
        <w:t>ncouraged to avoid the use of antibiotics to treat viral infections such as influenza, common colds and viral gastroenteritis</w:t>
      </w:r>
    </w:p>
    <w:p w14:paraId="7709F015" w14:textId="213191A6" w:rsidR="00A808CB" w:rsidRDefault="00A808CB" w:rsidP="003B78F9">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Encouraged to assess and document the resident’s response to antibiotic therapy 2-3 days post antibiotic start</w:t>
      </w:r>
    </w:p>
    <w:p w14:paraId="200AA473" w14:textId="786EED6F" w:rsidR="005A5221" w:rsidRDefault="002908A5" w:rsidP="005A522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Prescribers will provide complete antibiotic orders including the following elements:</w:t>
      </w:r>
    </w:p>
    <w:p w14:paraId="5297C69D" w14:textId="11BDCE77" w:rsidR="002908A5" w:rsidRDefault="002908A5" w:rsidP="002908A5">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Drug name</w:t>
      </w:r>
    </w:p>
    <w:p w14:paraId="39A6641A" w14:textId="41A2ADB3" w:rsidR="002908A5" w:rsidRDefault="002908A5" w:rsidP="002908A5">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Dose</w:t>
      </w:r>
    </w:p>
    <w:p w14:paraId="07E4630C" w14:textId="28C031EC" w:rsidR="002908A5" w:rsidRDefault="002908A5" w:rsidP="002908A5">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Frequency of administration</w:t>
      </w:r>
    </w:p>
    <w:p w14:paraId="7047EDF1" w14:textId="3F4ABE05" w:rsidR="002908A5" w:rsidRDefault="002908A5" w:rsidP="002908A5">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Duration of treatment (start &amp; stop date </w:t>
      </w:r>
      <w:r w:rsidRPr="002908A5">
        <w:rPr>
          <w:rFonts w:ascii="Times New Roman" w:hAnsi="Times New Roman" w:cs="Times New Roman"/>
          <w:i/>
          <w:iCs/>
          <w:sz w:val="24"/>
          <w:szCs w:val="24"/>
          <w:u w:val="single"/>
        </w:rPr>
        <w:t>OR</w:t>
      </w:r>
      <w:r>
        <w:rPr>
          <w:rFonts w:ascii="Times New Roman" w:hAnsi="Times New Roman" w:cs="Times New Roman"/>
          <w:sz w:val="24"/>
          <w:szCs w:val="24"/>
        </w:rPr>
        <w:t xml:space="preserve"> # of days of therapy)</w:t>
      </w:r>
    </w:p>
    <w:p w14:paraId="3168A9EC" w14:textId="7B277BC3" w:rsidR="002908A5" w:rsidRDefault="002908A5" w:rsidP="002908A5">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Route of administration</w:t>
      </w:r>
    </w:p>
    <w:p w14:paraId="34C3F1DC" w14:textId="6194A374" w:rsidR="002908A5" w:rsidRDefault="002908A5" w:rsidP="002908A5">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Indications for use</w:t>
      </w:r>
    </w:p>
    <w:p w14:paraId="17F43A7D" w14:textId="7EE00987" w:rsidR="00E11A11" w:rsidRPr="007477F8" w:rsidRDefault="00E11A11" w:rsidP="00E11A11">
      <w:pPr>
        <w:pStyle w:val="ListParagraph"/>
        <w:numPr>
          <w:ilvl w:val="0"/>
          <w:numId w:val="2"/>
        </w:numPr>
        <w:rPr>
          <w:rFonts w:ascii="Times New Roman" w:hAnsi="Times New Roman" w:cs="Times New Roman"/>
          <w:sz w:val="24"/>
          <w:szCs w:val="24"/>
        </w:rPr>
      </w:pPr>
      <w:r>
        <w:t xml:space="preserve"> </w:t>
      </w:r>
      <w:r w:rsidRPr="007477F8">
        <w:rPr>
          <w:rFonts w:ascii="Times New Roman" w:hAnsi="Times New Roman" w:cs="Times New Roman"/>
          <w:sz w:val="24"/>
          <w:szCs w:val="24"/>
        </w:rPr>
        <w:t>Primary Care Physician /NP/PA will monitor/review resident response to antibiotics, and laboratory results when available, to determine if the antibiotic is still indicated or adjustments should be made (e.g., antibiotic time-out)</w:t>
      </w:r>
    </w:p>
    <w:p w14:paraId="66D6FBD2" w14:textId="40824D34" w:rsidR="00ED21E3" w:rsidRDefault="00ED21E3" w:rsidP="00ED21E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When a culture and sensitivity (C&amp;S) is ordered:</w:t>
      </w:r>
    </w:p>
    <w:p w14:paraId="61D8A0A6" w14:textId="0565B5F6" w:rsidR="00ED21E3" w:rsidRDefault="00843F51" w:rsidP="00ED21E3">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Results will be treated as high priority</w:t>
      </w:r>
    </w:p>
    <w:p w14:paraId="2A0255E4" w14:textId="57337439" w:rsidR="00843F51" w:rsidRDefault="00843F51" w:rsidP="00ED21E3">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Lab results will be communicated to the prescriber as soon as</w:t>
      </w:r>
      <w:r w:rsidR="00661FF4">
        <w:rPr>
          <w:rFonts w:ascii="Times New Roman" w:hAnsi="Times New Roman" w:cs="Times New Roman"/>
          <w:sz w:val="24"/>
          <w:szCs w:val="24"/>
        </w:rPr>
        <w:t xml:space="preserve"> available to determine if antibiotic therapy should be started, continued, modified, or discontinued</w:t>
      </w:r>
    </w:p>
    <w:p w14:paraId="76595E96" w14:textId="32844407" w:rsidR="00A0506A" w:rsidRPr="00ED21E3" w:rsidRDefault="00A0506A" w:rsidP="00ED21E3">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Changes to antibiotic orders based on C&amp;S will be reviewed by the facility infection preventionist or RN designee</w:t>
      </w:r>
    </w:p>
    <w:p w14:paraId="25A267ED" w14:textId="14C17349" w:rsidR="005A5221" w:rsidRDefault="005A5221" w:rsidP="005A522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The facility </w:t>
      </w:r>
      <w:r w:rsidR="00540B7A">
        <w:rPr>
          <w:rFonts w:ascii="Times New Roman" w:hAnsi="Times New Roman" w:cs="Times New Roman"/>
          <w:sz w:val="24"/>
          <w:szCs w:val="24"/>
        </w:rPr>
        <w:t xml:space="preserve">will </w:t>
      </w:r>
      <w:r>
        <w:rPr>
          <w:rFonts w:ascii="Times New Roman" w:hAnsi="Times New Roman" w:cs="Times New Roman"/>
          <w:sz w:val="24"/>
          <w:szCs w:val="24"/>
        </w:rPr>
        <w:t>provide post-prescribing information and follow-up to aid in:</w:t>
      </w:r>
    </w:p>
    <w:p w14:paraId="2185D39D" w14:textId="70C74D51" w:rsidR="005A5221" w:rsidRDefault="005A5221" w:rsidP="005A5221">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Tailoring antibiotics to subsequent microbiology and radiology results</w:t>
      </w:r>
    </w:p>
    <w:p w14:paraId="28EE1D28" w14:textId="18AFAE04" w:rsidR="005A5221" w:rsidRDefault="005A5221" w:rsidP="005A5221">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Changing antibiotics from broad to narrower-spectrum (de-escalation)</w:t>
      </w:r>
    </w:p>
    <w:p w14:paraId="26B38F85" w14:textId="067E4ECC" w:rsidR="005A5221" w:rsidRDefault="005A5221" w:rsidP="005A5221">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Shortening duration of antibiotic therapy when appropriate</w:t>
      </w:r>
    </w:p>
    <w:p w14:paraId="36A1AB3F" w14:textId="7BE43CA2" w:rsidR="00BE6BD7" w:rsidRPr="00BE6BD7" w:rsidRDefault="00BE6BD7" w:rsidP="00BE6BD7">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Adjusting antibiotic doses based on drug levels and end-organ function</w:t>
      </w:r>
    </w:p>
    <w:p w14:paraId="468EBEBA" w14:textId="54DD88F9" w:rsidR="002F78C5" w:rsidRPr="005A5221" w:rsidRDefault="002F78C5" w:rsidP="005A5221">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lastRenderedPageBreak/>
        <w:t>Converting an antibiotic from IV to an equally effective oral formulation</w:t>
      </w:r>
    </w:p>
    <w:p w14:paraId="1771ED70" w14:textId="0B4365B3" w:rsidR="002F78C5" w:rsidRPr="002F78C5" w:rsidRDefault="002F78C5" w:rsidP="002F78C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Routine cultures are not done</w:t>
      </w:r>
    </w:p>
    <w:p w14:paraId="0CBCCF83" w14:textId="77777777" w:rsidR="00182824" w:rsidRDefault="00182824">
      <w:pPr>
        <w:rPr>
          <w:rFonts w:ascii="Times New Roman" w:hAnsi="Times New Roman" w:cs="Times New Roman"/>
          <w:b/>
          <w:bCs/>
          <w:sz w:val="24"/>
          <w:szCs w:val="24"/>
        </w:rPr>
      </w:pPr>
    </w:p>
    <w:p w14:paraId="09B76215" w14:textId="714AFE50" w:rsidR="00C2435E" w:rsidRDefault="00C2435E" w:rsidP="00C2435E">
      <w:pPr>
        <w:spacing w:after="0"/>
        <w:rPr>
          <w:rFonts w:ascii="Times New Roman" w:hAnsi="Times New Roman" w:cs="Times New Roman"/>
          <w:sz w:val="24"/>
          <w:szCs w:val="24"/>
        </w:rPr>
      </w:pPr>
      <w:r w:rsidRPr="00C2435E">
        <w:rPr>
          <w:rFonts w:ascii="Times New Roman" w:hAnsi="Times New Roman" w:cs="Times New Roman"/>
          <w:b/>
          <w:bCs/>
          <w:sz w:val="24"/>
          <w:szCs w:val="24"/>
        </w:rPr>
        <w:t>Revised</w:t>
      </w:r>
      <w:r>
        <w:rPr>
          <w:rFonts w:ascii="Times New Roman" w:hAnsi="Times New Roman" w:cs="Times New Roman"/>
          <w:sz w:val="24"/>
          <w:szCs w:val="24"/>
        </w:rPr>
        <w:t>: 11/15/2017</w:t>
      </w:r>
    </w:p>
    <w:p w14:paraId="650B3ECD" w14:textId="0B4F6184" w:rsidR="00C2435E" w:rsidRDefault="00C2435E" w:rsidP="00C2435E">
      <w:pPr>
        <w:spacing w:after="0"/>
        <w:rPr>
          <w:rFonts w:ascii="Times New Roman" w:hAnsi="Times New Roman" w:cs="Times New Roman"/>
          <w:sz w:val="24"/>
          <w:szCs w:val="24"/>
        </w:rPr>
      </w:pPr>
      <w:r>
        <w:rPr>
          <w:rFonts w:ascii="Times New Roman" w:hAnsi="Times New Roman" w:cs="Times New Roman"/>
          <w:sz w:val="24"/>
          <w:szCs w:val="24"/>
        </w:rPr>
        <w:tab/>
        <w:t xml:space="preserve">    6/29/2019</w:t>
      </w:r>
    </w:p>
    <w:p w14:paraId="7F5CC46A" w14:textId="792BFCED" w:rsidR="00C2435E" w:rsidRDefault="00C2435E" w:rsidP="00C2435E">
      <w:pPr>
        <w:spacing w:after="0"/>
        <w:rPr>
          <w:rFonts w:ascii="Times New Roman" w:hAnsi="Times New Roman" w:cs="Times New Roman"/>
          <w:sz w:val="24"/>
          <w:szCs w:val="24"/>
        </w:rPr>
      </w:pPr>
      <w:r>
        <w:rPr>
          <w:rFonts w:ascii="Times New Roman" w:hAnsi="Times New Roman" w:cs="Times New Roman"/>
          <w:sz w:val="24"/>
          <w:szCs w:val="24"/>
        </w:rPr>
        <w:tab/>
        <w:t xml:space="preserve">    11/15/2019</w:t>
      </w:r>
    </w:p>
    <w:p w14:paraId="2793146C" w14:textId="4DE7D4C9" w:rsidR="00540B7A" w:rsidRDefault="00540B7A" w:rsidP="00540B7A">
      <w:pPr>
        <w:spacing w:after="0"/>
        <w:ind w:firstLine="720"/>
        <w:rPr>
          <w:rFonts w:ascii="Times New Roman" w:hAnsi="Times New Roman" w:cs="Times New Roman"/>
          <w:sz w:val="24"/>
          <w:szCs w:val="24"/>
        </w:rPr>
      </w:pPr>
      <w:r>
        <w:rPr>
          <w:rFonts w:ascii="Times New Roman" w:hAnsi="Times New Roman" w:cs="Times New Roman"/>
          <w:sz w:val="24"/>
          <w:szCs w:val="24"/>
        </w:rPr>
        <w:t xml:space="preserve">    1/31/2022</w:t>
      </w:r>
    </w:p>
    <w:p w14:paraId="51DB095F" w14:textId="7299BF21" w:rsidR="007477F8" w:rsidRDefault="007477F8" w:rsidP="00540B7A">
      <w:pPr>
        <w:spacing w:after="0"/>
        <w:ind w:firstLine="720"/>
        <w:rPr>
          <w:rFonts w:ascii="Times New Roman" w:hAnsi="Times New Roman" w:cs="Times New Roman"/>
          <w:sz w:val="24"/>
          <w:szCs w:val="24"/>
        </w:rPr>
      </w:pPr>
      <w:r>
        <w:rPr>
          <w:rFonts w:ascii="Times New Roman" w:hAnsi="Times New Roman" w:cs="Times New Roman"/>
          <w:sz w:val="24"/>
          <w:szCs w:val="24"/>
        </w:rPr>
        <w:t xml:space="preserve">    9/27/22</w:t>
      </w:r>
    </w:p>
    <w:p w14:paraId="4AE83BAA" w14:textId="77777777" w:rsidR="00C2435E" w:rsidRPr="00C2435E" w:rsidRDefault="00C2435E">
      <w:pPr>
        <w:rPr>
          <w:rFonts w:ascii="Times New Roman" w:hAnsi="Times New Roman" w:cs="Times New Roman"/>
          <w:sz w:val="24"/>
          <w:szCs w:val="24"/>
        </w:rPr>
      </w:pPr>
    </w:p>
    <w:p w14:paraId="639F79C7" w14:textId="7B2248FE" w:rsidR="00343CD5" w:rsidRDefault="00343CD5">
      <w:pPr>
        <w:rPr>
          <w:rFonts w:ascii="Times New Roman" w:hAnsi="Times New Roman" w:cs="Times New Roman"/>
          <w:sz w:val="24"/>
          <w:szCs w:val="24"/>
        </w:rPr>
      </w:pPr>
      <w:r w:rsidRPr="006D45C0">
        <w:rPr>
          <w:rFonts w:ascii="Times New Roman" w:hAnsi="Times New Roman" w:cs="Times New Roman"/>
          <w:b/>
          <w:bCs/>
          <w:sz w:val="24"/>
          <w:szCs w:val="24"/>
        </w:rPr>
        <w:t>References</w:t>
      </w:r>
      <w:r w:rsidRPr="006D45C0">
        <w:rPr>
          <w:rFonts w:ascii="Times New Roman" w:hAnsi="Times New Roman" w:cs="Times New Roman"/>
          <w:sz w:val="24"/>
          <w:szCs w:val="24"/>
        </w:rPr>
        <w:t>:</w:t>
      </w:r>
    </w:p>
    <w:p w14:paraId="40EA10F8" w14:textId="38436E9A" w:rsidR="00AC5419" w:rsidRDefault="00AC5419">
      <w:pPr>
        <w:rPr>
          <w:rFonts w:ascii="Times New Roman" w:hAnsi="Times New Roman" w:cs="Times New Roman"/>
          <w:sz w:val="24"/>
          <w:szCs w:val="24"/>
        </w:rPr>
      </w:pPr>
      <w:hyperlink r:id="rId10" w:history="1">
        <w:r w:rsidRPr="00AC5419">
          <w:rPr>
            <w:color w:val="0000FF"/>
            <w:u w:val="single"/>
          </w:rPr>
          <w:t>Appendix PP State Operations Manual.pdf</w:t>
        </w:r>
      </w:hyperlink>
      <w:r w:rsidR="0086516E">
        <w:t>( 20</w:t>
      </w:r>
      <w:r w:rsidR="00785F1A">
        <w:t>22)</w:t>
      </w:r>
      <w:r w:rsidR="0086516E">
        <w:t xml:space="preserve"> F881 §483.80(a)(3) An antibiotic stewardship program that includes antibiotic use protocols and a system to monitor antibiotic use.</w:t>
      </w:r>
    </w:p>
    <w:p w14:paraId="3B1F7D64" w14:textId="1D1EC7F7" w:rsidR="00D8342D" w:rsidRDefault="007C6D5D">
      <w:pPr>
        <w:rPr>
          <w:rFonts w:ascii="Times New Roman" w:hAnsi="Times New Roman" w:cs="Times New Roman"/>
          <w:sz w:val="24"/>
          <w:szCs w:val="24"/>
        </w:rPr>
      </w:pPr>
      <w:r>
        <w:rPr>
          <w:rFonts w:ascii="Times New Roman" w:hAnsi="Times New Roman" w:cs="Times New Roman"/>
          <w:sz w:val="24"/>
          <w:szCs w:val="24"/>
        </w:rPr>
        <w:t xml:space="preserve">Agency for Healthcare Research and Quality. (2016). Toolkit 5. Nursing Home Antimicrobial Stewardship Guide: Implement, Monitor, and Sustain a Program. </w:t>
      </w:r>
      <w:r w:rsidR="00D8342D">
        <w:rPr>
          <w:rFonts w:ascii="Times New Roman" w:hAnsi="Times New Roman" w:cs="Times New Roman"/>
          <w:sz w:val="24"/>
          <w:szCs w:val="24"/>
        </w:rPr>
        <w:t xml:space="preserve">Available at: </w:t>
      </w:r>
      <w:hyperlink r:id="rId11" w:history="1">
        <w:r w:rsidR="00D8342D" w:rsidRPr="00562A5B">
          <w:rPr>
            <w:rStyle w:val="Hyperlink"/>
            <w:rFonts w:ascii="Times New Roman" w:hAnsi="Times New Roman" w:cs="Times New Roman"/>
            <w:sz w:val="24"/>
            <w:szCs w:val="24"/>
          </w:rPr>
          <w:t>http://www.ahrq.gov/nhguide/index.html</w:t>
        </w:r>
      </w:hyperlink>
    </w:p>
    <w:p w14:paraId="19DC298E" w14:textId="22C913AA" w:rsidR="00343CD5" w:rsidRPr="006D45C0" w:rsidRDefault="00343CD5">
      <w:pPr>
        <w:rPr>
          <w:rFonts w:ascii="Times New Roman" w:hAnsi="Times New Roman" w:cs="Times New Roman"/>
          <w:sz w:val="24"/>
          <w:szCs w:val="24"/>
        </w:rPr>
      </w:pPr>
      <w:r w:rsidRPr="006D45C0">
        <w:rPr>
          <w:rFonts w:ascii="Times New Roman" w:hAnsi="Times New Roman" w:cs="Times New Roman"/>
          <w:sz w:val="24"/>
          <w:szCs w:val="24"/>
        </w:rPr>
        <w:t xml:space="preserve">CDC. The Core Elements of Antibiotic Stewardship for Nursing Homes. Atlanta, GA: US Department of Health and Human Services, CDC; 2015. Available at: </w:t>
      </w:r>
      <w:hyperlink r:id="rId12" w:history="1">
        <w:r w:rsidRPr="006D45C0">
          <w:rPr>
            <w:rStyle w:val="Hyperlink"/>
            <w:rFonts w:ascii="Times New Roman" w:hAnsi="Times New Roman" w:cs="Times New Roman"/>
            <w:sz w:val="24"/>
            <w:szCs w:val="24"/>
          </w:rPr>
          <w:t>http://www.cdc.gov/longtermcare/index.html</w:t>
        </w:r>
      </w:hyperlink>
    </w:p>
    <w:p w14:paraId="262D434E" w14:textId="77777777" w:rsidR="00E72C2B" w:rsidRDefault="00E72C2B" w:rsidP="003148BA">
      <w:pPr>
        <w:pBdr>
          <w:bottom w:val="single" w:sz="4" w:space="1" w:color="auto"/>
        </w:pBdr>
        <w:tabs>
          <w:tab w:val="left" w:pos="3600"/>
          <w:tab w:val="left" w:pos="6480"/>
          <w:tab w:val="left" w:pos="9000"/>
        </w:tabs>
        <w:spacing w:after="120" w:line="276" w:lineRule="auto"/>
        <w:rPr>
          <w:b/>
          <w:sz w:val="20"/>
          <w:szCs w:val="20"/>
          <w:u w:val="single"/>
        </w:rPr>
      </w:pPr>
    </w:p>
    <w:p w14:paraId="25E529A1" w14:textId="7F526BF1" w:rsidR="00561A9C" w:rsidRDefault="00561A9C" w:rsidP="00561A9C">
      <w:pPr>
        <w:pBdr>
          <w:bottom w:val="single" w:sz="4" w:space="1" w:color="auto"/>
        </w:pBdr>
        <w:tabs>
          <w:tab w:val="left" w:pos="3600"/>
          <w:tab w:val="left" w:pos="6480"/>
          <w:tab w:val="left" w:pos="9000"/>
        </w:tabs>
        <w:spacing w:after="120" w:line="276" w:lineRule="auto"/>
        <w:rPr>
          <w:b/>
          <w:sz w:val="20"/>
          <w:szCs w:val="20"/>
        </w:rPr>
      </w:pPr>
    </w:p>
    <w:p w14:paraId="180407FF" w14:textId="6DB37675" w:rsidR="00561A9C" w:rsidRDefault="00561A9C" w:rsidP="00561A9C">
      <w:pPr>
        <w:pBdr>
          <w:bottom w:val="single" w:sz="4" w:space="1" w:color="auto"/>
        </w:pBdr>
        <w:tabs>
          <w:tab w:val="left" w:pos="3600"/>
          <w:tab w:val="left" w:pos="6480"/>
          <w:tab w:val="left" w:pos="9000"/>
        </w:tabs>
        <w:spacing w:after="120" w:line="276" w:lineRule="auto"/>
        <w:rPr>
          <w:b/>
          <w:sz w:val="20"/>
          <w:szCs w:val="20"/>
        </w:rPr>
      </w:pPr>
    </w:p>
    <w:p w14:paraId="18D468E2" w14:textId="27C85BAD" w:rsidR="00561A9C" w:rsidRDefault="00561A9C" w:rsidP="00561A9C">
      <w:pPr>
        <w:pBdr>
          <w:bottom w:val="single" w:sz="4" w:space="1" w:color="auto"/>
        </w:pBdr>
        <w:tabs>
          <w:tab w:val="left" w:pos="3600"/>
          <w:tab w:val="left" w:pos="6480"/>
          <w:tab w:val="left" w:pos="9000"/>
        </w:tabs>
        <w:spacing w:after="120" w:line="276" w:lineRule="auto"/>
        <w:rPr>
          <w:b/>
          <w:sz w:val="20"/>
          <w:szCs w:val="20"/>
        </w:rPr>
      </w:pPr>
    </w:p>
    <w:p w14:paraId="4C71D0D1" w14:textId="4564BB04" w:rsidR="00561A9C" w:rsidRDefault="00561A9C" w:rsidP="00561A9C">
      <w:pPr>
        <w:pBdr>
          <w:bottom w:val="single" w:sz="4" w:space="1" w:color="auto"/>
        </w:pBdr>
        <w:tabs>
          <w:tab w:val="left" w:pos="3600"/>
          <w:tab w:val="left" w:pos="6480"/>
          <w:tab w:val="left" w:pos="9000"/>
        </w:tabs>
        <w:spacing w:after="120" w:line="276" w:lineRule="auto"/>
        <w:rPr>
          <w:b/>
          <w:sz w:val="20"/>
          <w:szCs w:val="20"/>
        </w:rPr>
      </w:pPr>
    </w:p>
    <w:p w14:paraId="4467612B" w14:textId="4D078ADB" w:rsidR="00561A9C" w:rsidRDefault="00561A9C" w:rsidP="00561A9C">
      <w:pPr>
        <w:pBdr>
          <w:bottom w:val="single" w:sz="4" w:space="1" w:color="auto"/>
        </w:pBdr>
        <w:tabs>
          <w:tab w:val="left" w:pos="3600"/>
          <w:tab w:val="left" w:pos="6480"/>
          <w:tab w:val="left" w:pos="9000"/>
        </w:tabs>
        <w:spacing w:after="120" w:line="276" w:lineRule="auto"/>
        <w:rPr>
          <w:b/>
          <w:sz w:val="20"/>
          <w:szCs w:val="20"/>
        </w:rPr>
      </w:pPr>
    </w:p>
    <w:p w14:paraId="3566E467" w14:textId="47550C06" w:rsidR="00561A9C" w:rsidRDefault="00561A9C" w:rsidP="00561A9C">
      <w:pPr>
        <w:pBdr>
          <w:bottom w:val="single" w:sz="4" w:space="1" w:color="auto"/>
        </w:pBdr>
        <w:tabs>
          <w:tab w:val="left" w:pos="3600"/>
          <w:tab w:val="left" w:pos="6480"/>
          <w:tab w:val="left" w:pos="9000"/>
        </w:tabs>
        <w:spacing w:after="120" w:line="276" w:lineRule="auto"/>
        <w:rPr>
          <w:b/>
          <w:sz w:val="20"/>
          <w:szCs w:val="20"/>
        </w:rPr>
      </w:pPr>
    </w:p>
    <w:p w14:paraId="24BB1C65" w14:textId="393D1CD8" w:rsidR="00561A9C" w:rsidRDefault="00561A9C" w:rsidP="00561A9C">
      <w:pPr>
        <w:pBdr>
          <w:bottom w:val="single" w:sz="4" w:space="1" w:color="auto"/>
        </w:pBdr>
        <w:tabs>
          <w:tab w:val="left" w:pos="3600"/>
          <w:tab w:val="left" w:pos="6480"/>
          <w:tab w:val="left" w:pos="9000"/>
        </w:tabs>
        <w:spacing w:after="120" w:line="276" w:lineRule="auto"/>
        <w:rPr>
          <w:b/>
          <w:sz w:val="20"/>
          <w:szCs w:val="20"/>
        </w:rPr>
      </w:pPr>
    </w:p>
    <w:p w14:paraId="78884F40" w14:textId="205540B7" w:rsidR="00561A9C" w:rsidRDefault="00561A9C" w:rsidP="00561A9C">
      <w:pPr>
        <w:pBdr>
          <w:bottom w:val="single" w:sz="4" w:space="1" w:color="auto"/>
        </w:pBdr>
        <w:tabs>
          <w:tab w:val="left" w:pos="3600"/>
          <w:tab w:val="left" w:pos="6480"/>
          <w:tab w:val="left" w:pos="9000"/>
        </w:tabs>
        <w:spacing w:after="120" w:line="276" w:lineRule="auto"/>
        <w:rPr>
          <w:b/>
          <w:sz w:val="20"/>
          <w:szCs w:val="20"/>
        </w:rPr>
      </w:pPr>
    </w:p>
    <w:p w14:paraId="01A066B4" w14:textId="0190C00A" w:rsidR="00561A9C" w:rsidRDefault="00561A9C" w:rsidP="00561A9C">
      <w:pPr>
        <w:pBdr>
          <w:bottom w:val="single" w:sz="4" w:space="1" w:color="auto"/>
        </w:pBdr>
        <w:tabs>
          <w:tab w:val="left" w:pos="3600"/>
          <w:tab w:val="left" w:pos="6480"/>
          <w:tab w:val="left" w:pos="9000"/>
        </w:tabs>
        <w:spacing w:after="120" w:line="276" w:lineRule="auto"/>
        <w:rPr>
          <w:b/>
          <w:sz w:val="20"/>
          <w:szCs w:val="20"/>
        </w:rPr>
      </w:pPr>
    </w:p>
    <w:p w14:paraId="2923FF66" w14:textId="6509C122" w:rsidR="00561A9C" w:rsidRDefault="00561A9C" w:rsidP="00561A9C">
      <w:pPr>
        <w:pBdr>
          <w:bottom w:val="single" w:sz="4" w:space="1" w:color="auto"/>
        </w:pBdr>
        <w:tabs>
          <w:tab w:val="left" w:pos="3600"/>
          <w:tab w:val="left" w:pos="6480"/>
          <w:tab w:val="left" w:pos="9000"/>
        </w:tabs>
        <w:spacing w:after="120" w:line="276" w:lineRule="auto"/>
        <w:rPr>
          <w:b/>
          <w:sz w:val="20"/>
          <w:szCs w:val="20"/>
        </w:rPr>
      </w:pPr>
    </w:p>
    <w:p w14:paraId="42431513" w14:textId="228C4249" w:rsidR="00561A9C" w:rsidRDefault="00561A9C" w:rsidP="00561A9C">
      <w:pPr>
        <w:pBdr>
          <w:bottom w:val="single" w:sz="4" w:space="1" w:color="auto"/>
        </w:pBdr>
        <w:tabs>
          <w:tab w:val="left" w:pos="3600"/>
          <w:tab w:val="left" w:pos="6480"/>
          <w:tab w:val="left" w:pos="9000"/>
        </w:tabs>
        <w:spacing w:after="120" w:line="276" w:lineRule="auto"/>
        <w:rPr>
          <w:b/>
          <w:sz w:val="20"/>
          <w:szCs w:val="20"/>
        </w:rPr>
      </w:pPr>
    </w:p>
    <w:p w14:paraId="79D7AFD3" w14:textId="62813287" w:rsidR="00561A9C" w:rsidRDefault="00561A9C" w:rsidP="00561A9C">
      <w:pPr>
        <w:pBdr>
          <w:bottom w:val="single" w:sz="4" w:space="1" w:color="auto"/>
        </w:pBdr>
        <w:tabs>
          <w:tab w:val="left" w:pos="3600"/>
          <w:tab w:val="left" w:pos="6480"/>
          <w:tab w:val="left" w:pos="9000"/>
        </w:tabs>
        <w:spacing w:after="120" w:line="276" w:lineRule="auto"/>
        <w:rPr>
          <w:b/>
          <w:sz w:val="20"/>
          <w:szCs w:val="20"/>
        </w:rPr>
      </w:pPr>
    </w:p>
    <w:p w14:paraId="117C4F12" w14:textId="68F219D6" w:rsidR="00561A9C" w:rsidRDefault="00561A9C" w:rsidP="00561A9C">
      <w:pPr>
        <w:pBdr>
          <w:bottom w:val="single" w:sz="4" w:space="1" w:color="auto"/>
        </w:pBdr>
        <w:tabs>
          <w:tab w:val="left" w:pos="3600"/>
          <w:tab w:val="left" w:pos="6480"/>
          <w:tab w:val="left" w:pos="9000"/>
        </w:tabs>
        <w:spacing w:after="120" w:line="276" w:lineRule="auto"/>
        <w:rPr>
          <w:b/>
          <w:sz w:val="20"/>
          <w:szCs w:val="20"/>
        </w:rPr>
      </w:pPr>
    </w:p>
    <w:p w14:paraId="2AD61EB4" w14:textId="7364B1CF" w:rsidR="00561A9C" w:rsidRDefault="00561A9C" w:rsidP="00561A9C">
      <w:pPr>
        <w:pBdr>
          <w:bottom w:val="single" w:sz="4" w:space="1" w:color="auto"/>
        </w:pBdr>
        <w:tabs>
          <w:tab w:val="left" w:pos="3600"/>
          <w:tab w:val="left" w:pos="6480"/>
          <w:tab w:val="left" w:pos="9000"/>
        </w:tabs>
        <w:spacing w:after="120" w:line="276" w:lineRule="auto"/>
        <w:rPr>
          <w:b/>
          <w:sz w:val="20"/>
          <w:szCs w:val="20"/>
        </w:rPr>
      </w:pPr>
    </w:p>
    <w:p w14:paraId="0C280AA2" w14:textId="77777777" w:rsidR="00561A9C" w:rsidRDefault="00561A9C" w:rsidP="00561A9C">
      <w:pPr>
        <w:pBdr>
          <w:bottom w:val="single" w:sz="4" w:space="1" w:color="auto"/>
        </w:pBdr>
        <w:tabs>
          <w:tab w:val="left" w:pos="3600"/>
          <w:tab w:val="left" w:pos="6480"/>
          <w:tab w:val="left" w:pos="9000"/>
        </w:tabs>
        <w:spacing w:after="120" w:line="276" w:lineRule="auto"/>
        <w:rPr>
          <w:b/>
          <w:sz w:val="20"/>
          <w:szCs w:val="20"/>
        </w:rPr>
      </w:pPr>
    </w:p>
    <w:p w14:paraId="6B539EC2" w14:textId="77777777" w:rsidR="00561A9C" w:rsidRDefault="00561A9C" w:rsidP="00561A9C">
      <w:pPr>
        <w:pBdr>
          <w:bottom w:val="single" w:sz="4" w:space="1" w:color="auto"/>
        </w:pBdr>
        <w:tabs>
          <w:tab w:val="left" w:pos="3600"/>
          <w:tab w:val="left" w:pos="6480"/>
          <w:tab w:val="left" w:pos="9000"/>
        </w:tabs>
        <w:spacing w:after="120" w:line="276" w:lineRule="auto"/>
        <w:rPr>
          <w:b/>
          <w:sz w:val="20"/>
          <w:szCs w:val="20"/>
          <w:u w:val="single"/>
        </w:rPr>
      </w:pPr>
    </w:p>
    <w:p w14:paraId="1835164F" w14:textId="77777777" w:rsidR="00561A9C" w:rsidRDefault="00561A9C" w:rsidP="00561A9C">
      <w:pPr>
        <w:pBdr>
          <w:bottom w:val="single" w:sz="4" w:space="1" w:color="auto"/>
        </w:pBdr>
        <w:tabs>
          <w:tab w:val="left" w:pos="3600"/>
          <w:tab w:val="left" w:pos="6480"/>
          <w:tab w:val="left" w:pos="9000"/>
        </w:tabs>
        <w:spacing w:after="120" w:line="276" w:lineRule="auto"/>
        <w:rPr>
          <w:b/>
          <w:sz w:val="20"/>
          <w:szCs w:val="20"/>
          <w:u w:val="single"/>
        </w:rPr>
      </w:pPr>
    </w:p>
    <w:p w14:paraId="5079A7C6" w14:textId="77777777" w:rsidR="00BC364C" w:rsidRDefault="00BC364C" w:rsidP="00561A9C">
      <w:pPr>
        <w:pBdr>
          <w:bottom w:val="single" w:sz="4" w:space="1" w:color="auto"/>
        </w:pBdr>
        <w:tabs>
          <w:tab w:val="left" w:pos="3600"/>
          <w:tab w:val="left" w:pos="6480"/>
          <w:tab w:val="left" w:pos="9000"/>
        </w:tabs>
        <w:spacing w:after="120" w:line="276" w:lineRule="auto"/>
        <w:rPr>
          <w:b/>
          <w:sz w:val="20"/>
          <w:szCs w:val="20"/>
          <w:u w:val="single"/>
        </w:rPr>
      </w:pPr>
    </w:p>
    <w:p w14:paraId="70FBCD9F" w14:textId="04FF47FF" w:rsidR="00561A9C" w:rsidRPr="00561A9C" w:rsidRDefault="00561A9C" w:rsidP="00561A9C">
      <w:pPr>
        <w:pBdr>
          <w:bottom w:val="single" w:sz="4" w:space="1" w:color="auto"/>
        </w:pBdr>
        <w:tabs>
          <w:tab w:val="left" w:pos="3600"/>
          <w:tab w:val="left" w:pos="6480"/>
          <w:tab w:val="left" w:pos="9000"/>
        </w:tabs>
        <w:spacing w:after="120" w:line="276" w:lineRule="auto"/>
        <w:rPr>
          <w:b/>
          <w:sz w:val="20"/>
          <w:szCs w:val="20"/>
          <w:u w:val="single"/>
        </w:rPr>
      </w:pPr>
      <w:r w:rsidRPr="00561A9C">
        <w:rPr>
          <w:b/>
          <w:sz w:val="20"/>
          <w:szCs w:val="20"/>
          <w:u w:val="single"/>
        </w:rPr>
        <w:t>Loeb Criteria Checklist</w:t>
      </w:r>
    </w:p>
    <w:p w14:paraId="637AD091" w14:textId="77777777" w:rsidR="00561A9C" w:rsidRPr="00281324" w:rsidRDefault="00561A9C" w:rsidP="00561A9C">
      <w:pPr>
        <w:pBdr>
          <w:bottom w:val="single" w:sz="4" w:space="1" w:color="auto"/>
        </w:pBdr>
        <w:tabs>
          <w:tab w:val="left" w:pos="3600"/>
          <w:tab w:val="left" w:pos="6480"/>
          <w:tab w:val="left" w:pos="9000"/>
        </w:tabs>
        <w:spacing w:after="120" w:line="276" w:lineRule="auto"/>
        <w:rPr>
          <w:sz w:val="20"/>
          <w:szCs w:val="20"/>
        </w:rPr>
      </w:pPr>
      <w:r w:rsidRPr="00281324">
        <w:rPr>
          <w:b/>
          <w:sz w:val="20"/>
          <w:szCs w:val="20"/>
        </w:rPr>
        <w:t>Patient Name:</w:t>
      </w:r>
      <w:r w:rsidRPr="00281324">
        <w:rPr>
          <w:sz w:val="20"/>
          <w:szCs w:val="20"/>
        </w:rPr>
        <w:t xml:space="preserve"> </w:t>
      </w:r>
      <w:proofErr w:type="gramStart"/>
      <w:r w:rsidRPr="00281324">
        <w:rPr>
          <w:sz w:val="20"/>
          <w:szCs w:val="20"/>
          <w:u w:val="single"/>
        </w:rPr>
        <w:tab/>
      </w:r>
      <w:r w:rsidRPr="00281324">
        <w:rPr>
          <w:sz w:val="20"/>
          <w:szCs w:val="20"/>
        </w:rPr>
        <w:t xml:space="preserve">  </w:t>
      </w:r>
      <w:r w:rsidRPr="00281324">
        <w:rPr>
          <w:b/>
          <w:sz w:val="20"/>
          <w:szCs w:val="20"/>
        </w:rPr>
        <w:t>MRN</w:t>
      </w:r>
      <w:proofErr w:type="gramEnd"/>
      <w:r w:rsidRPr="00281324">
        <w:rPr>
          <w:b/>
          <w:sz w:val="20"/>
          <w:szCs w:val="20"/>
        </w:rPr>
        <w:t>:</w:t>
      </w:r>
      <w:r w:rsidRPr="00281324">
        <w:rPr>
          <w:sz w:val="20"/>
          <w:szCs w:val="20"/>
        </w:rPr>
        <w:t xml:space="preserve"> </w:t>
      </w:r>
      <w:r w:rsidRPr="00281324">
        <w:rPr>
          <w:sz w:val="20"/>
          <w:szCs w:val="20"/>
          <w:u w:val="single"/>
        </w:rPr>
        <w:tab/>
      </w:r>
      <w:r w:rsidRPr="00281324">
        <w:rPr>
          <w:sz w:val="20"/>
          <w:szCs w:val="20"/>
        </w:rPr>
        <w:t xml:space="preserve">  </w:t>
      </w:r>
      <w:r w:rsidRPr="00281324">
        <w:rPr>
          <w:b/>
          <w:sz w:val="20"/>
          <w:szCs w:val="20"/>
        </w:rPr>
        <w:t xml:space="preserve">Location: </w:t>
      </w:r>
      <w:r w:rsidRPr="00281324">
        <w:rPr>
          <w:sz w:val="20"/>
          <w:szCs w:val="20"/>
          <w:u w:val="single"/>
        </w:rPr>
        <w:tab/>
      </w:r>
    </w:p>
    <w:p w14:paraId="79A024A9" w14:textId="77777777" w:rsidR="00561A9C" w:rsidRPr="00281324" w:rsidRDefault="00561A9C" w:rsidP="00561A9C">
      <w:pPr>
        <w:pBdr>
          <w:bottom w:val="single" w:sz="4" w:space="1" w:color="auto"/>
        </w:pBdr>
        <w:tabs>
          <w:tab w:val="left" w:pos="3600"/>
          <w:tab w:val="left" w:pos="6480"/>
          <w:tab w:val="left" w:pos="9000"/>
        </w:tabs>
        <w:spacing w:after="120" w:line="276" w:lineRule="auto"/>
        <w:rPr>
          <w:b/>
          <w:sz w:val="20"/>
          <w:szCs w:val="20"/>
          <w:u w:val="single"/>
        </w:rPr>
      </w:pPr>
      <w:r w:rsidRPr="00281324">
        <w:rPr>
          <w:b/>
          <w:sz w:val="20"/>
          <w:szCs w:val="20"/>
        </w:rPr>
        <w:t>Date</w:t>
      </w:r>
      <w:r>
        <w:rPr>
          <w:b/>
          <w:sz w:val="20"/>
          <w:szCs w:val="20"/>
        </w:rPr>
        <w:t xml:space="preserve"> of Infection</w:t>
      </w:r>
      <w:r w:rsidRPr="00281324">
        <w:rPr>
          <w:b/>
          <w:sz w:val="20"/>
          <w:szCs w:val="20"/>
        </w:rPr>
        <w:t>:</w:t>
      </w:r>
      <w:r w:rsidRPr="00281324">
        <w:rPr>
          <w:sz w:val="20"/>
          <w:szCs w:val="20"/>
        </w:rPr>
        <w:t xml:space="preserve"> </w:t>
      </w:r>
      <w:proofErr w:type="gramStart"/>
      <w:r w:rsidRPr="00281324">
        <w:rPr>
          <w:sz w:val="20"/>
          <w:szCs w:val="20"/>
          <w:u w:val="single"/>
        </w:rPr>
        <w:tab/>
      </w:r>
      <w:r w:rsidRPr="00281324">
        <w:rPr>
          <w:b/>
          <w:sz w:val="20"/>
          <w:szCs w:val="20"/>
        </w:rPr>
        <w:t xml:space="preserve">  </w:t>
      </w:r>
      <w:r>
        <w:rPr>
          <w:b/>
          <w:sz w:val="20"/>
          <w:szCs w:val="20"/>
        </w:rPr>
        <w:t>Date</w:t>
      </w:r>
      <w:proofErr w:type="gramEnd"/>
      <w:r>
        <w:rPr>
          <w:b/>
          <w:sz w:val="20"/>
          <w:szCs w:val="20"/>
        </w:rPr>
        <w:t xml:space="preserve"> of Review: </w:t>
      </w:r>
      <w:r w:rsidRPr="00BC6DF2">
        <w:rPr>
          <w:sz w:val="20"/>
          <w:szCs w:val="20"/>
          <w:u w:val="single"/>
        </w:rPr>
        <w:tab/>
      </w:r>
      <w:r>
        <w:rPr>
          <w:sz w:val="20"/>
          <w:szCs w:val="20"/>
        </w:rPr>
        <w:t xml:space="preserve">  </w:t>
      </w:r>
      <w:r>
        <w:rPr>
          <w:b/>
          <w:sz w:val="20"/>
          <w:szCs w:val="20"/>
        </w:rPr>
        <w:t>Reviewed by</w:t>
      </w:r>
      <w:r w:rsidRPr="00281324">
        <w:rPr>
          <w:b/>
          <w:sz w:val="20"/>
          <w:szCs w:val="20"/>
        </w:rPr>
        <w:t xml:space="preserve">: </w:t>
      </w:r>
      <w:r w:rsidRPr="00281324">
        <w:rPr>
          <w:sz w:val="20"/>
          <w:szCs w:val="20"/>
          <w:u w:val="single"/>
        </w:rPr>
        <w:tab/>
      </w:r>
      <w:r>
        <w:rPr>
          <w:sz w:val="20"/>
          <w:szCs w:val="20"/>
          <w:u w:val="single"/>
        </w:rPr>
        <w:t xml:space="preserve">  </w:t>
      </w:r>
    </w:p>
    <w:p w14:paraId="0FAB6D5F" w14:textId="77777777" w:rsidR="00561A9C" w:rsidRPr="00281324" w:rsidRDefault="00561A9C" w:rsidP="00561A9C">
      <w:pPr>
        <w:pBdr>
          <w:bottom w:val="single" w:sz="4" w:space="1" w:color="auto"/>
        </w:pBdr>
        <w:tabs>
          <w:tab w:val="left" w:pos="2880"/>
          <w:tab w:val="left" w:pos="3600"/>
          <w:tab w:val="left" w:pos="5760"/>
          <w:tab w:val="left" w:pos="6480"/>
          <w:tab w:val="left" w:pos="7200"/>
          <w:tab w:val="left" w:pos="8640"/>
          <w:tab w:val="left" w:pos="9000"/>
        </w:tabs>
        <w:spacing w:after="120" w:line="276" w:lineRule="auto"/>
        <w:rPr>
          <w:b/>
          <w:sz w:val="16"/>
          <w:szCs w:val="16"/>
        </w:rPr>
      </w:pPr>
      <w:r w:rsidRPr="00281324">
        <w:rPr>
          <w:b/>
          <w:sz w:val="16"/>
          <w:szCs w:val="16"/>
        </w:rPr>
        <w:t xml:space="preserve">UTI: </w:t>
      </w:r>
      <w:r w:rsidRPr="00281324">
        <w:rPr>
          <w:rFonts w:cstheme="minorHAnsi"/>
          <w:b/>
          <w:sz w:val="16"/>
          <w:szCs w:val="16"/>
        </w:rPr>
        <w:t>□</w:t>
      </w:r>
      <w:r w:rsidRPr="00281324">
        <w:rPr>
          <w:b/>
          <w:sz w:val="16"/>
          <w:szCs w:val="16"/>
        </w:rPr>
        <w:t xml:space="preserve"> </w:t>
      </w:r>
      <w:r w:rsidRPr="00281324">
        <w:rPr>
          <w:sz w:val="16"/>
          <w:szCs w:val="16"/>
        </w:rPr>
        <w:t xml:space="preserve">evaluated </w:t>
      </w:r>
      <w:r w:rsidRPr="00281324">
        <w:rPr>
          <w:rFonts w:cstheme="minorHAnsi"/>
          <w:sz w:val="16"/>
          <w:szCs w:val="16"/>
        </w:rPr>
        <w:t>□</w:t>
      </w:r>
      <w:r w:rsidRPr="00281324">
        <w:rPr>
          <w:sz w:val="16"/>
          <w:szCs w:val="16"/>
        </w:rPr>
        <w:t xml:space="preserve"> criteria met</w:t>
      </w:r>
      <w:r w:rsidRPr="00281324">
        <w:rPr>
          <w:sz w:val="16"/>
          <w:szCs w:val="16"/>
        </w:rPr>
        <w:tab/>
      </w:r>
      <w:r>
        <w:rPr>
          <w:b/>
          <w:sz w:val="16"/>
          <w:szCs w:val="16"/>
        </w:rPr>
        <w:t>LR</w:t>
      </w:r>
      <w:r w:rsidRPr="00281324">
        <w:rPr>
          <w:b/>
          <w:sz w:val="16"/>
          <w:szCs w:val="16"/>
        </w:rPr>
        <w:t xml:space="preserve">TI: </w:t>
      </w:r>
      <w:r w:rsidRPr="00281324">
        <w:rPr>
          <w:rFonts w:cstheme="minorHAnsi"/>
          <w:b/>
          <w:sz w:val="16"/>
          <w:szCs w:val="16"/>
        </w:rPr>
        <w:t>□</w:t>
      </w:r>
      <w:r w:rsidRPr="00281324">
        <w:rPr>
          <w:b/>
          <w:sz w:val="16"/>
          <w:szCs w:val="16"/>
        </w:rPr>
        <w:t xml:space="preserve"> </w:t>
      </w:r>
      <w:r w:rsidRPr="00281324">
        <w:rPr>
          <w:sz w:val="16"/>
          <w:szCs w:val="16"/>
        </w:rPr>
        <w:t xml:space="preserve">evaluated </w:t>
      </w:r>
      <w:r w:rsidRPr="00281324">
        <w:rPr>
          <w:rFonts w:cstheme="minorHAnsi"/>
          <w:sz w:val="16"/>
          <w:szCs w:val="16"/>
        </w:rPr>
        <w:t>□</w:t>
      </w:r>
      <w:r w:rsidRPr="00281324">
        <w:rPr>
          <w:sz w:val="16"/>
          <w:szCs w:val="16"/>
        </w:rPr>
        <w:t xml:space="preserve"> criteria met </w:t>
      </w:r>
      <w:r w:rsidRPr="00281324">
        <w:rPr>
          <w:sz w:val="16"/>
          <w:szCs w:val="16"/>
        </w:rPr>
        <w:tab/>
      </w:r>
      <w:r w:rsidRPr="00281324">
        <w:rPr>
          <w:b/>
          <w:sz w:val="16"/>
          <w:szCs w:val="16"/>
        </w:rPr>
        <w:t>SSTI:</w:t>
      </w:r>
      <w:r w:rsidRPr="00281324">
        <w:rPr>
          <w:sz w:val="16"/>
          <w:szCs w:val="16"/>
        </w:rPr>
        <w:t xml:space="preserve"> </w:t>
      </w:r>
      <w:r w:rsidRPr="00281324">
        <w:rPr>
          <w:rFonts w:cstheme="minorHAnsi"/>
          <w:b/>
          <w:sz w:val="16"/>
          <w:szCs w:val="16"/>
        </w:rPr>
        <w:t>□</w:t>
      </w:r>
      <w:r w:rsidRPr="00281324">
        <w:rPr>
          <w:b/>
          <w:sz w:val="16"/>
          <w:szCs w:val="16"/>
        </w:rPr>
        <w:t xml:space="preserve"> </w:t>
      </w:r>
      <w:r w:rsidRPr="00281324">
        <w:rPr>
          <w:sz w:val="16"/>
          <w:szCs w:val="16"/>
        </w:rPr>
        <w:t xml:space="preserve">evaluated </w:t>
      </w:r>
      <w:r w:rsidRPr="00281324">
        <w:rPr>
          <w:rFonts w:cstheme="minorHAnsi"/>
          <w:sz w:val="16"/>
          <w:szCs w:val="16"/>
        </w:rPr>
        <w:t>□</w:t>
      </w:r>
      <w:r w:rsidRPr="00281324">
        <w:rPr>
          <w:sz w:val="16"/>
          <w:szCs w:val="16"/>
        </w:rPr>
        <w:t xml:space="preserve"> criteria met   </w:t>
      </w:r>
      <w:r w:rsidRPr="00281324">
        <w:rPr>
          <w:b/>
          <w:sz w:val="16"/>
          <w:szCs w:val="16"/>
        </w:rPr>
        <w:t xml:space="preserve">   </w:t>
      </w:r>
      <w:r w:rsidRPr="00281324">
        <w:rPr>
          <w:b/>
          <w:sz w:val="16"/>
          <w:szCs w:val="16"/>
        </w:rPr>
        <w:tab/>
      </w:r>
      <w:r>
        <w:rPr>
          <w:b/>
          <w:sz w:val="16"/>
          <w:szCs w:val="16"/>
        </w:rPr>
        <w:t>FUO</w:t>
      </w:r>
      <w:r w:rsidRPr="00281324">
        <w:rPr>
          <w:b/>
          <w:sz w:val="16"/>
          <w:szCs w:val="16"/>
        </w:rPr>
        <w:t xml:space="preserve">: </w:t>
      </w:r>
      <w:r w:rsidRPr="00281324">
        <w:rPr>
          <w:rFonts w:cstheme="minorHAnsi"/>
          <w:b/>
          <w:sz w:val="16"/>
          <w:szCs w:val="16"/>
        </w:rPr>
        <w:t>□</w:t>
      </w:r>
      <w:r w:rsidRPr="00281324">
        <w:rPr>
          <w:b/>
          <w:sz w:val="16"/>
          <w:szCs w:val="16"/>
        </w:rPr>
        <w:t xml:space="preserve"> </w:t>
      </w:r>
      <w:r w:rsidRPr="00281324">
        <w:rPr>
          <w:sz w:val="16"/>
          <w:szCs w:val="16"/>
        </w:rPr>
        <w:t xml:space="preserve">evaluated </w:t>
      </w:r>
      <w:r w:rsidRPr="00281324">
        <w:rPr>
          <w:rFonts w:cstheme="minorHAnsi"/>
          <w:sz w:val="16"/>
          <w:szCs w:val="16"/>
        </w:rPr>
        <w:t>□</w:t>
      </w:r>
      <w:r w:rsidRPr="00281324">
        <w:rPr>
          <w:sz w:val="16"/>
          <w:szCs w:val="16"/>
        </w:rPr>
        <w:t xml:space="preserve"> criteria met</w:t>
      </w:r>
      <w:r w:rsidRPr="00281324">
        <w:rPr>
          <w:b/>
          <w:sz w:val="16"/>
          <w:szCs w:val="16"/>
          <w:u w:val="single"/>
        </w:rPr>
        <w:t xml:space="preserve">    </w:t>
      </w:r>
      <w:r w:rsidRPr="00281324">
        <w:rPr>
          <w:b/>
          <w:sz w:val="16"/>
          <w:szCs w:val="16"/>
        </w:rPr>
        <w:t xml:space="preserve"> </w:t>
      </w:r>
    </w:p>
    <w:tbl>
      <w:tblPr>
        <w:tblStyle w:val="GridTable4-Accent2"/>
        <w:tblW w:w="10885" w:type="dxa"/>
        <w:tblLook w:val="04A0" w:firstRow="1" w:lastRow="0" w:firstColumn="1" w:lastColumn="0" w:noHBand="0" w:noVBand="1"/>
      </w:tblPr>
      <w:tblGrid>
        <w:gridCol w:w="2965"/>
        <w:gridCol w:w="7920"/>
      </w:tblGrid>
      <w:tr w:rsidR="00561A9C" w:rsidRPr="00A33F38" w14:paraId="1A84E934" w14:textId="77777777" w:rsidTr="005C57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Borders>
              <w:top w:val="single" w:sz="12" w:space="0" w:color="ED7D31" w:themeColor="accent2"/>
              <w:left w:val="single" w:sz="12" w:space="0" w:color="ED7D31" w:themeColor="accent2"/>
            </w:tcBorders>
          </w:tcPr>
          <w:p w14:paraId="3E8F804C" w14:textId="77777777" w:rsidR="00561A9C" w:rsidRPr="00A33F38" w:rsidRDefault="00561A9C" w:rsidP="005C5799">
            <w:pPr>
              <w:rPr>
                <w:rFonts w:cstheme="minorHAnsi"/>
                <w:sz w:val="16"/>
                <w:szCs w:val="16"/>
              </w:rPr>
            </w:pPr>
            <w:r w:rsidRPr="00A33F38">
              <w:rPr>
                <w:rFonts w:cstheme="minorHAnsi"/>
                <w:sz w:val="16"/>
                <w:szCs w:val="16"/>
              </w:rPr>
              <w:t>Suspected Infection Syndrome</w:t>
            </w:r>
          </w:p>
        </w:tc>
        <w:tc>
          <w:tcPr>
            <w:tcW w:w="7920" w:type="dxa"/>
            <w:tcBorders>
              <w:right w:val="single" w:sz="12" w:space="0" w:color="ED7D31" w:themeColor="accent2"/>
            </w:tcBorders>
          </w:tcPr>
          <w:p w14:paraId="2239B296" w14:textId="77777777" w:rsidR="00561A9C" w:rsidRPr="00A33F38" w:rsidRDefault="00561A9C" w:rsidP="005C5799">
            <w:pPr>
              <w:cnfStyle w:val="100000000000" w:firstRow="1" w:lastRow="0" w:firstColumn="0" w:lastColumn="0" w:oddVBand="0" w:evenVBand="0" w:oddHBand="0" w:evenHBand="0" w:firstRowFirstColumn="0" w:firstRowLastColumn="0" w:lastRowFirstColumn="0" w:lastRowLastColumn="0"/>
              <w:rPr>
                <w:rFonts w:cstheme="minorHAnsi"/>
                <w:sz w:val="16"/>
                <w:szCs w:val="16"/>
              </w:rPr>
            </w:pPr>
            <w:r w:rsidRPr="00A33F38">
              <w:rPr>
                <w:rFonts w:cstheme="minorHAnsi"/>
                <w:sz w:val="16"/>
                <w:szCs w:val="16"/>
              </w:rPr>
              <w:t>Minimum Criteria for Starting Antibiotic Therapy</w:t>
            </w:r>
          </w:p>
        </w:tc>
      </w:tr>
      <w:tr w:rsidR="00561A9C" w:rsidRPr="00A33F38" w14:paraId="4A2A67AA" w14:textId="77777777" w:rsidTr="005C57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Borders>
              <w:left w:val="single" w:sz="12" w:space="0" w:color="ED7D31" w:themeColor="accent2"/>
              <w:bottom w:val="dashed" w:sz="2" w:space="0" w:color="auto"/>
              <w:right w:val="single" w:sz="12" w:space="0" w:color="ED7D31" w:themeColor="accent2"/>
            </w:tcBorders>
          </w:tcPr>
          <w:p w14:paraId="77F33904" w14:textId="77777777" w:rsidR="00561A9C" w:rsidRPr="00A33F38" w:rsidRDefault="00561A9C" w:rsidP="005C5799">
            <w:pPr>
              <w:rPr>
                <w:rFonts w:cstheme="minorHAnsi"/>
                <w:sz w:val="16"/>
                <w:szCs w:val="16"/>
              </w:rPr>
            </w:pPr>
            <w:r w:rsidRPr="00A33F38">
              <w:rPr>
                <w:rFonts w:cstheme="minorHAnsi"/>
                <w:sz w:val="16"/>
                <w:szCs w:val="16"/>
              </w:rPr>
              <w:t xml:space="preserve">Urinary tract infection </w:t>
            </w:r>
          </w:p>
          <w:p w14:paraId="48DF5972" w14:textId="77777777" w:rsidR="00561A9C" w:rsidRPr="00A33F38" w:rsidRDefault="00561A9C" w:rsidP="005C5799">
            <w:pPr>
              <w:tabs>
                <w:tab w:val="left" w:pos="157"/>
                <w:tab w:val="left" w:pos="338"/>
              </w:tabs>
              <w:jc w:val="right"/>
              <w:rPr>
                <w:rFonts w:cstheme="minorHAnsi"/>
                <w:b w:val="0"/>
                <w:i/>
                <w:sz w:val="16"/>
                <w:szCs w:val="16"/>
              </w:rPr>
            </w:pPr>
            <w:r w:rsidRPr="00A33F38">
              <w:rPr>
                <w:rFonts w:cstheme="minorHAnsi"/>
                <w:b w:val="0"/>
                <w:sz w:val="16"/>
                <w:szCs w:val="16"/>
              </w:rPr>
              <w:tab/>
            </w:r>
            <w:r w:rsidRPr="00A33F38">
              <w:rPr>
                <w:rFonts w:cstheme="minorHAnsi"/>
                <w:b w:val="0"/>
                <w:sz w:val="16"/>
                <w:szCs w:val="16"/>
              </w:rPr>
              <w:tab/>
            </w:r>
            <w:r w:rsidRPr="00A33F38">
              <w:rPr>
                <w:rFonts w:cstheme="minorHAnsi"/>
                <w:b w:val="0"/>
                <w:i/>
                <w:sz w:val="16"/>
                <w:szCs w:val="16"/>
              </w:rPr>
              <w:t xml:space="preserve">without catheter </w:t>
            </w:r>
          </w:p>
          <w:p w14:paraId="3B774228" w14:textId="77777777" w:rsidR="00561A9C" w:rsidRPr="00A33F38" w:rsidRDefault="00561A9C" w:rsidP="005C5799">
            <w:pPr>
              <w:tabs>
                <w:tab w:val="left" w:pos="157"/>
              </w:tabs>
              <w:rPr>
                <w:rFonts w:cstheme="minorHAnsi"/>
                <w:b w:val="0"/>
                <w:i/>
                <w:sz w:val="16"/>
                <w:szCs w:val="16"/>
              </w:rPr>
            </w:pPr>
          </w:p>
          <w:p w14:paraId="6931C6E7" w14:textId="77777777" w:rsidR="00561A9C" w:rsidRPr="00A33F38" w:rsidRDefault="00561A9C" w:rsidP="005C5799">
            <w:pPr>
              <w:tabs>
                <w:tab w:val="left" w:pos="157"/>
              </w:tabs>
              <w:rPr>
                <w:rFonts w:cstheme="minorHAnsi"/>
                <w:b w:val="0"/>
                <w:i/>
                <w:sz w:val="16"/>
                <w:szCs w:val="16"/>
              </w:rPr>
            </w:pPr>
          </w:p>
          <w:p w14:paraId="35A88BF9" w14:textId="77777777" w:rsidR="00561A9C" w:rsidRPr="00A33F38" w:rsidRDefault="00561A9C" w:rsidP="005C5799">
            <w:pPr>
              <w:tabs>
                <w:tab w:val="left" w:pos="157"/>
              </w:tabs>
              <w:rPr>
                <w:rFonts w:cstheme="minorHAnsi"/>
                <w:b w:val="0"/>
                <w:i/>
                <w:sz w:val="16"/>
                <w:szCs w:val="16"/>
              </w:rPr>
            </w:pPr>
          </w:p>
          <w:p w14:paraId="1E0E9332" w14:textId="77777777" w:rsidR="00561A9C" w:rsidRPr="00A33F38" w:rsidRDefault="00561A9C" w:rsidP="005C5799">
            <w:pPr>
              <w:tabs>
                <w:tab w:val="left" w:pos="157"/>
              </w:tabs>
              <w:rPr>
                <w:rFonts w:cstheme="minorHAnsi"/>
                <w:b w:val="0"/>
                <w:i/>
                <w:sz w:val="16"/>
                <w:szCs w:val="16"/>
              </w:rPr>
            </w:pPr>
          </w:p>
          <w:p w14:paraId="3031A06F" w14:textId="77777777" w:rsidR="00561A9C" w:rsidRPr="00A33F38" w:rsidRDefault="00561A9C" w:rsidP="005C5799">
            <w:pPr>
              <w:tabs>
                <w:tab w:val="left" w:pos="157"/>
              </w:tabs>
              <w:rPr>
                <w:rFonts w:cstheme="minorHAnsi"/>
                <w:b w:val="0"/>
                <w:i/>
                <w:sz w:val="16"/>
                <w:szCs w:val="16"/>
              </w:rPr>
            </w:pPr>
          </w:p>
          <w:p w14:paraId="7AE48FCC" w14:textId="77777777" w:rsidR="00561A9C" w:rsidRPr="00A33F38" w:rsidRDefault="00561A9C" w:rsidP="005C5799">
            <w:pPr>
              <w:tabs>
                <w:tab w:val="left" w:pos="337"/>
              </w:tabs>
              <w:jc w:val="right"/>
              <w:rPr>
                <w:rFonts w:cstheme="minorHAnsi"/>
                <w:b w:val="0"/>
                <w:i/>
                <w:sz w:val="16"/>
                <w:szCs w:val="16"/>
              </w:rPr>
            </w:pPr>
          </w:p>
          <w:p w14:paraId="2D6D7E45" w14:textId="77777777" w:rsidR="00561A9C" w:rsidRPr="00A33F38" w:rsidRDefault="00561A9C" w:rsidP="005C5799">
            <w:pPr>
              <w:tabs>
                <w:tab w:val="left" w:pos="337"/>
              </w:tabs>
              <w:jc w:val="right"/>
              <w:rPr>
                <w:rFonts w:cstheme="minorHAnsi"/>
                <w:b w:val="0"/>
                <w:i/>
                <w:sz w:val="16"/>
                <w:szCs w:val="16"/>
              </w:rPr>
            </w:pPr>
          </w:p>
        </w:tc>
        <w:tc>
          <w:tcPr>
            <w:tcW w:w="7920" w:type="dxa"/>
            <w:tcBorders>
              <w:left w:val="single" w:sz="12" w:space="0" w:color="ED7D31" w:themeColor="accent2"/>
              <w:bottom w:val="dashed" w:sz="2" w:space="0" w:color="auto"/>
              <w:right w:val="single" w:sz="12" w:space="0" w:color="ED7D31" w:themeColor="accent2"/>
            </w:tcBorders>
          </w:tcPr>
          <w:p w14:paraId="5C91EBF7" w14:textId="77777777" w:rsidR="00561A9C" w:rsidRPr="00A33F38" w:rsidRDefault="00561A9C" w:rsidP="005C5799">
            <w:pPr>
              <w:cnfStyle w:val="000000100000" w:firstRow="0" w:lastRow="0" w:firstColumn="0" w:lastColumn="0" w:oddVBand="0" w:evenVBand="0" w:oddHBand="1" w:evenHBand="0" w:firstRowFirstColumn="0" w:firstRowLastColumn="0" w:lastRowFirstColumn="0" w:lastRowLastColumn="0"/>
              <w:rPr>
                <w:rFonts w:cstheme="minorHAnsi"/>
                <w:sz w:val="16"/>
                <w:szCs w:val="16"/>
              </w:rPr>
            </w:pPr>
          </w:p>
          <w:p w14:paraId="651646D5" w14:textId="77777777" w:rsidR="00561A9C" w:rsidRPr="00A33F38" w:rsidRDefault="00561A9C" w:rsidP="005C5799">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A33F38">
              <w:rPr>
                <w:rFonts w:cstheme="minorHAnsi"/>
                <w:sz w:val="16"/>
                <w:szCs w:val="16"/>
              </w:rPr>
              <w:t>Either one of the following criteria</w:t>
            </w:r>
          </w:p>
          <w:p w14:paraId="22A84CFF" w14:textId="77777777" w:rsidR="00561A9C" w:rsidRPr="00A33F38" w:rsidRDefault="00561A9C" w:rsidP="005C5799">
            <w:pPr>
              <w:tabs>
                <w:tab w:val="left" w:pos="252"/>
              </w:tabs>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A33F38">
              <w:rPr>
                <w:rFonts w:cstheme="minorHAnsi"/>
                <w:sz w:val="16"/>
                <w:szCs w:val="16"/>
              </w:rPr>
              <w:t>□</w:t>
            </w:r>
            <w:r w:rsidRPr="00A33F38">
              <w:rPr>
                <w:rFonts w:cstheme="minorHAnsi"/>
                <w:sz w:val="16"/>
                <w:szCs w:val="16"/>
              </w:rPr>
              <w:tab/>
              <w:t>Acute dysuria, OR</w:t>
            </w:r>
          </w:p>
          <w:p w14:paraId="2D9E9087" w14:textId="77777777" w:rsidR="00561A9C" w:rsidRPr="00A33F38" w:rsidRDefault="00561A9C" w:rsidP="005C5799">
            <w:pPr>
              <w:tabs>
                <w:tab w:val="left" w:pos="252"/>
              </w:tabs>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A33F38">
              <w:rPr>
                <w:rFonts w:cstheme="minorHAnsi"/>
                <w:sz w:val="16"/>
                <w:szCs w:val="16"/>
              </w:rPr>
              <w:t>□</w:t>
            </w:r>
            <w:r w:rsidRPr="00A33F38">
              <w:rPr>
                <w:rFonts w:cstheme="minorHAnsi"/>
                <w:sz w:val="16"/>
                <w:szCs w:val="16"/>
              </w:rPr>
              <w:tab/>
              <w:t xml:space="preserve">Temp &gt;37.9 ⁰C (100 ⁰F) or 1.5 ⁰C (2.4 ⁰F) above baseline, AND </w:t>
            </w:r>
            <w:r w:rsidRPr="00A33F38">
              <w:rPr>
                <w:rFonts w:cstheme="minorHAnsi"/>
                <w:sz w:val="16"/>
                <w:szCs w:val="16"/>
              </w:rPr>
              <w:br/>
            </w:r>
            <w:r w:rsidRPr="00A33F38">
              <w:rPr>
                <w:rFonts w:cstheme="minorHAnsi"/>
                <w:sz w:val="16"/>
                <w:szCs w:val="16"/>
              </w:rPr>
              <w:tab/>
              <w:t>≥1 of the following new or worsening symptoms</w:t>
            </w:r>
          </w:p>
          <w:p w14:paraId="371B663B" w14:textId="77777777" w:rsidR="00561A9C" w:rsidRPr="00A33F38" w:rsidRDefault="00561A9C" w:rsidP="005C5799">
            <w:pPr>
              <w:tabs>
                <w:tab w:val="left" w:pos="252"/>
                <w:tab w:val="left" w:pos="522"/>
                <w:tab w:val="left" w:pos="2862"/>
                <w:tab w:val="left" w:pos="3132"/>
              </w:tabs>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A33F38">
              <w:rPr>
                <w:rFonts w:cstheme="minorHAnsi"/>
                <w:sz w:val="16"/>
                <w:szCs w:val="16"/>
              </w:rPr>
              <w:tab/>
              <w:t>□</w:t>
            </w:r>
            <w:r w:rsidRPr="00A33F38">
              <w:rPr>
                <w:rFonts w:cstheme="minorHAnsi"/>
                <w:sz w:val="16"/>
                <w:szCs w:val="16"/>
              </w:rPr>
              <w:tab/>
              <w:t>Urgency</w:t>
            </w:r>
            <w:r w:rsidRPr="00A33F38">
              <w:rPr>
                <w:rFonts w:cstheme="minorHAnsi"/>
                <w:sz w:val="16"/>
                <w:szCs w:val="16"/>
              </w:rPr>
              <w:tab/>
              <w:t>□</w:t>
            </w:r>
            <w:r w:rsidRPr="00A33F38">
              <w:rPr>
                <w:rFonts w:cstheme="minorHAnsi"/>
                <w:sz w:val="16"/>
                <w:szCs w:val="16"/>
              </w:rPr>
              <w:tab/>
              <w:t>Frequency</w:t>
            </w:r>
          </w:p>
          <w:p w14:paraId="312DC172" w14:textId="77777777" w:rsidR="00561A9C" w:rsidRPr="00A33F38" w:rsidRDefault="00561A9C" w:rsidP="005C5799">
            <w:pPr>
              <w:tabs>
                <w:tab w:val="left" w:pos="252"/>
                <w:tab w:val="left" w:pos="522"/>
                <w:tab w:val="left" w:pos="2862"/>
                <w:tab w:val="left" w:pos="3132"/>
              </w:tabs>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A33F38">
              <w:rPr>
                <w:rFonts w:cstheme="minorHAnsi"/>
                <w:sz w:val="16"/>
                <w:szCs w:val="16"/>
              </w:rPr>
              <w:tab/>
              <w:t>□</w:t>
            </w:r>
            <w:r w:rsidRPr="00A33F38">
              <w:rPr>
                <w:rFonts w:cstheme="minorHAnsi"/>
                <w:sz w:val="16"/>
                <w:szCs w:val="16"/>
              </w:rPr>
              <w:tab/>
              <w:t>Suprapubic pain</w:t>
            </w:r>
            <w:r w:rsidRPr="00A33F38">
              <w:rPr>
                <w:rFonts w:cstheme="minorHAnsi"/>
                <w:sz w:val="16"/>
                <w:szCs w:val="16"/>
              </w:rPr>
              <w:tab/>
              <w:t>□</w:t>
            </w:r>
            <w:r w:rsidRPr="00A33F38">
              <w:rPr>
                <w:rFonts w:cstheme="minorHAnsi"/>
                <w:sz w:val="16"/>
                <w:szCs w:val="16"/>
              </w:rPr>
              <w:tab/>
              <w:t>Gross hematuria</w:t>
            </w:r>
          </w:p>
          <w:p w14:paraId="43630E5A" w14:textId="77777777" w:rsidR="00561A9C" w:rsidRPr="00A33F38" w:rsidRDefault="00561A9C" w:rsidP="005C5799">
            <w:pPr>
              <w:tabs>
                <w:tab w:val="left" w:pos="252"/>
                <w:tab w:val="left" w:pos="522"/>
                <w:tab w:val="left" w:pos="2862"/>
                <w:tab w:val="left" w:pos="3132"/>
              </w:tabs>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A33F38">
              <w:rPr>
                <w:rFonts w:cstheme="minorHAnsi"/>
                <w:sz w:val="16"/>
                <w:szCs w:val="16"/>
              </w:rPr>
              <w:tab/>
              <w:t>□</w:t>
            </w:r>
            <w:r w:rsidRPr="00A33F38">
              <w:rPr>
                <w:rFonts w:cstheme="minorHAnsi"/>
                <w:sz w:val="16"/>
                <w:szCs w:val="16"/>
              </w:rPr>
              <w:tab/>
              <w:t>Urinary incontinence</w:t>
            </w:r>
            <w:r w:rsidRPr="00A33F38">
              <w:rPr>
                <w:rFonts w:cstheme="minorHAnsi"/>
                <w:sz w:val="16"/>
                <w:szCs w:val="16"/>
              </w:rPr>
              <w:tab/>
              <w:t>□</w:t>
            </w:r>
            <w:r w:rsidRPr="00A33F38">
              <w:rPr>
                <w:rFonts w:cstheme="minorHAnsi"/>
                <w:sz w:val="16"/>
                <w:szCs w:val="16"/>
              </w:rPr>
              <w:tab/>
              <w:t>Costovertebral angle tenderness</w:t>
            </w:r>
          </w:p>
        </w:tc>
      </w:tr>
      <w:tr w:rsidR="00561A9C" w:rsidRPr="00A33F38" w14:paraId="3114E754" w14:textId="77777777" w:rsidTr="005C5799">
        <w:tc>
          <w:tcPr>
            <w:cnfStyle w:val="001000000000" w:firstRow="0" w:lastRow="0" w:firstColumn="1" w:lastColumn="0" w:oddVBand="0" w:evenVBand="0" w:oddHBand="0" w:evenHBand="0" w:firstRowFirstColumn="0" w:firstRowLastColumn="0" w:lastRowFirstColumn="0" w:lastRowLastColumn="0"/>
            <w:tcW w:w="2965" w:type="dxa"/>
            <w:tcBorders>
              <w:top w:val="dashed" w:sz="2" w:space="0" w:color="auto"/>
              <w:left w:val="single" w:sz="12" w:space="0" w:color="ED7D31" w:themeColor="accent2"/>
              <w:bottom w:val="dashed" w:sz="2" w:space="0" w:color="auto"/>
              <w:right w:val="single" w:sz="12" w:space="0" w:color="ED7D31" w:themeColor="accent2"/>
            </w:tcBorders>
            <w:shd w:val="clear" w:color="auto" w:fill="FBE4D5" w:themeFill="accent2" w:themeFillTint="33"/>
          </w:tcPr>
          <w:p w14:paraId="57D7BDD9" w14:textId="77777777" w:rsidR="00561A9C" w:rsidRPr="00A33F38" w:rsidRDefault="00561A9C" w:rsidP="005C5799">
            <w:pPr>
              <w:jc w:val="right"/>
              <w:rPr>
                <w:rFonts w:cstheme="minorHAnsi"/>
                <w:sz w:val="16"/>
                <w:szCs w:val="16"/>
              </w:rPr>
            </w:pPr>
            <w:r w:rsidRPr="00A33F38">
              <w:rPr>
                <w:rFonts w:cstheme="minorHAnsi"/>
                <w:b w:val="0"/>
                <w:i/>
                <w:sz w:val="16"/>
                <w:szCs w:val="16"/>
              </w:rPr>
              <w:t>with catheter</w:t>
            </w:r>
          </w:p>
        </w:tc>
        <w:tc>
          <w:tcPr>
            <w:tcW w:w="7920" w:type="dxa"/>
            <w:tcBorders>
              <w:top w:val="dashed" w:sz="2" w:space="0" w:color="auto"/>
              <w:left w:val="single" w:sz="12" w:space="0" w:color="ED7D31" w:themeColor="accent2"/>
              <w:bottom w:val="dashed" w:sz="2" w:space="0" w:color="auto"/>
              <w:right w:val="single" w:sz="12" w:space="0" w:color="ED7D31" w:themeColor="accent2"/>
            </w:tcBorders>
            <w:shd w:val="clear" w:color="auto" w:fill="FBE4D5" w:themeFill="accent2" w:themeFillTint="33"/>
          </w:tcPr>
          <w:p w14:paraId="0A9B068D" w14:textId="77777777" w:rsidR="00561A9C" w:rsidRPr="00A33F38" w:rsidRDefault="00561A9C" w:rsidP="005C5799">
            <w:pPr>
              <w:tabs>
                <w:tab w:val="left" w:pos="252"/>
                <w:tab w:val="left" w:pos="522"/>
                <w:tab w:val="left" w:pos="2862"/>
                <w:tab w:val="left" w:pos="3132"/>
              </w:tabs>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A33F38">
              <w:rPr>
                <w:rFonts w:cstheme="minorHAnsi"/>
                <w:sz w:val="16"/>
                <w:szCs w:val="16"/>
              </w:rPr>
              <w:t>At least one of the following criteria</w:t>
            </w:r>
          </w:p>
          <w:p w14:paraId="78570518" w14:textId="77777777" w:rsidR="00561A9C" w:rsidRPr="00A33F38" w:rsidRDefault="00561A9C" w:rsidP="005C5799">
            <w:pPr>
              <w:tabs>
                <w:tab w:val="left" w:pos="252"/>
                <w:tab w:val="left" w:pos="522"/>
                <w:tab w:val="left" w:pos="2862"/>
                <w:tab w:val="left" w:pos="3132"/>
              </w:tabs>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A33F38">
              <w:rPr>
                <w:rFonts w:cstheme="minorHAnsi"/>
                <w:sz w:val="16"/>
                <w:szCs w:val="16"/>
              </w:rPr>
              <w:tab/>
              <w:t>□</w:t>
            </w:r>
            <w:r w:rsidRPr="00A33F38">
              <w:rPr>
                <w:rFonts w:cstheme="minorHAnsi"/>
                <w:sz w:val="16"/>
                <w:szCs w:val="16"/>
              </w:rPr>
              <w:tab/>
              <w:t>Rigors</w:t>
            </w:r>
            <w:r w:rsidRPr="00A33F38">
              <w:rPr>
                <w:rFonts w:cstheme="minorHAnsi"/>
                <w:sz w:val="16"/>
                <w:szCs w:val="16"/>
              </w:rPr>
              <w:tab/>
              <w:t>□</w:t>
            </w:r>
            <w:r w:rsidRPr="00A33F38">
              <w:rPr>
                <w:rFonts w:cstheme="minorHAnsi"/>
                <w:sz w:val="16"/>
                <w:szCs w:val="16"/>
              </w:rPr>
              <w:tab/>
              <w:t>Temp &gt;37.9 ⁰C (100 ⁰F) or 1.5 ⁰C (2.4 ⁰F) above baseline</w:t>
            </w:r>
          </w:p>
          <w:p w14:paraId="3D6B5A90" w14:textId="77777777" w:rsidR="00561A9C" w:rsidRPr="00A33F38" w:rsidRDefault="00561A9C" w:rsidP="005C5799">
            <w:pPr>
              <w:tabs>
                <w:tab w:val="left" w:pos="252"/>
                <w:tab w:val="left" w:pos="522"/>
                <w:tab w:val="left" w:pos="2862"/>
                <w:tab w:val="left" w:pos="3132"/>
              </w:tabs>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A33F38">
              <w:rPr>
                <w:rFonts w:cstheme="minorHAnsi"/>
                <w:sz w:val="16"/>
                <w:szCs w:val="16"/>
              </w:rPr>
              <w:tab/>
              <w:t>□</w:t>
            </w:r>
            <w:r w:rsidRPr="00A33F38">
              <w:rPr>
                <w:rFonts w:cstheme="minorHAnsi"/>
                <w:sz w:val="16"/>
                <w:szCs w:val="16"/>
              </w:rPr>
              <w:tab/>
              <w:t>New onset delirium</w:t>
            </w:r>
            <w:r w:rsidRPr="00A33F38">
              <w:rPr>
                <w:rFonts w:cstheme="minorHAnsi"/>
                <w:sz w:val="16"/>
                <w:szCs w:val="16"/>
              </w:rPr>
              <w:tab/>
              <w:t>□</w:t>
            </w:r>
            <w:r w:rsidRPr="00A33F38">
              <w:rPr>
                <w:rFonts w:cstheme="minorHAnsi"/>
                <w:sz w:val="16"/>
                <w:szCs w:val="16"/>
              </w:rPr>
              <w:tab/>
              <w:t>New costovertebral angle tenderness</w:t>
            </w:r>
          </w:p>
          <w:p w14:paraId="5A7E0F11" w14:textId="77777777" w:rsidR="00561A9C" w:rsidRPr="00A33F38" w:rsidRDefault="00561A9C" w:rsidP="005C5799">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r>
      <w:tr w:rsidR="00561A9C" w:rsidRPr="00A33F38" w14:paraId="0A2AC672" w14:textId="77777777" w:rsidTr="005C57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85" w:type="dxa"/>
            <w:gridSpan w:val="2"/>
            <w:tcBorders>
              <w:top w:val="dashed" w:sz="2" w:space="0" w:color="auto"/>
              <w:left w:val="single" w:sz="12" w:space="0" w:color="ED7D31" w:themeColor="accent2"/>
              <w:bottom w:val="single" w:sz="12" w:space="0" w:color="ED7D31" w:themeColor="accent2"/>
              <w:right w:val="single" w:sz="12" w:space="0" w:color="ED7D31" w:themeColor="accent2"/>
            </w:tcBorders>
          </w:tcPr>
          <w:p w14:paraId="09FB476D" w14:textId="77777777" w:rsidR="00561A9C" w:rsidRPr="00A33F38" w:rsidRDefault="00561A9C" w:rsidP="005C5799">
            <w:pPr>
              <w:tabs>
                <w:tab w:val="left" w:pos="417"/>
                <w:tab w:val="left" w:pos="2862"/>
                <w:tab w:val="left" w:pos="3132"/>
              </w:tabs>
              <w:ind w:left="-18"/>
              <w:rPr>
                <w:rFonts w:cstheme="minorHAnsi"/>
                <w:b w:val="0"/>
                <w:i/>
                <w:sz w:val="16"/>
                <w:szCs w:val="16"/>
              </w:rPr>
            </w:pPr>
            <w:r w:rsidRPr="00A33F38">
              <w:rPr>
                <w:rFonts w:cstheme="minorHAnsi"/>
                <w:i/>
                <w:sz w:val="16"/>
                <w:szCs w:val="16"/>
              </w:rPr>
              <w:t>Note:</w:t>
            </w:r>
            <w:r w:rsidRPr="00A33F38">
              <w:rPr>
                <w:rFonts w:cstheme="minorHAnsi"/>
                <w:b w:val="0"/>
                <w:i/>
                <w:sz w:val="16"/>
                <w:szCs w:val="16"/>
              </w:rPr>
              <w:tab/>
              <w:t>Residents with intermittent catheterization or condom catheter should be categorized as ‘without catheter’</w:t>
            </w:r>
          </w:p>
          <w:p w14:paraId="07EFE623" w14:textId="77777777" w:rsidR="00561A9C" w:rsidRPr="00A33F38" w:rsidRDefault="00561A9C" w:rsidP="005C5799">
            <w:pPr>
              <w:tabs>
                <w:tab w:val="left" w:pos="417"/>
                <w:tab w:val="left" w:pos="2862"/>
                <w:tab w:val="left" w:pos="3132"/>
              </w:tabs>
              <w:ind w:left="-18"/>
              <w:rPr>
                <w:rFonts w:cstheme="minorHAnsi"/>
                <w:b w:val="0"/>
                <w:i/>
                <w:sz w:val="16"/>
                <w:szCs w:val="16"/>
              </w:rPr>
            </w:pPr>
            <w:r w:rsidRPr="00A33F38">
              <w:rPr>
                <w:rFonts w:cstheme="minorHAnsi"/>
                <w:b w:val="0"/>
                <w:i/>
                <w:sz w:val="16"/>
                <w:szCs w:val="16"/>
              </w:rPr>
              <w:tab/>
              <w:t xml:space="preserve">Urine culture should be sent prior to starting antibiotics </w:t>
            </w:r>
          </w:p>
          <w:p w14:paraId="195C6F69" w14:textId="77777777" w:rsidR="00561A9C" w:rsidRPr="00A33F38" w:rsidRDefault="00561A9C" w:rsidP="005C5799">
            <w:pPr>
              <w:tabs>
                <w:tab w:val="left" w:pos="417"/>
                <w:tab w:val="left" w:pos="2862"/>
                <w:tab w:val="left" w:pos="3132"/>
              </w:tabs>
              <w:ind w:left="-18"/>
              <w:rPr>
                <w:rFonts w:cstheme="minorHAnsi"/>
                <w:i/>
                <w:sz w:val="16"/>
                <w:szCs w:val="16"/>
              </w:rPr>
            </w:pPr>
            <w:r w:rsidRPr="00A33F38">
              <w:rPr>
                <w:rFonts w:cstheme="minorHAnsi"/>
                <w:b w:val="0"/>
                <w:i/>
                <w:sz w:val="16"/>
                <w:szCs w:val="16"/>
              </w:rPr>
              <w:tab/>
              <w:t xml:space="preserve">Antibiotics should not be started for cloudy or </w:t>
            </w:r>
            <w:proofErr w:type="gramStart"/>
            <w:r w:rsidRPr="00A33F38">
              <w:rPr>
                <w:rFonts w:cstheme="minorHAnsi"/>
                <w:b w:val="0"/>
                <w:i/>
                <w:sz w:val="16"/>
                <w:szCs w:val="16"/>
              </w:rPr>
              <w:t>foul smelling</w:t>
            </w:r>
            <w:proofErr w:type="gramEnd"/>
            <w:r w:rsidRPr="00A33F38">
              <w:rPr>
                <w:rFonts w:cstheme="minorHAnsi"/>
                <w:b w:val="0"/>
                <w:i/>
                <w:sz w:val="16"/>
                <w:szCs w:val="16"/>
              </w:rPr>
              <w:t xml:space="preserve"> urine</w:t>
            </w:r>
          </w:p>
        </w:tc>
      </w:tr>
      <w:tr w:rsidR="00561A9C" w:rsidRPr="00A33F38" w14:paraId="20CD2468" w14:textId="77777777" w:rsidTr="005C5799">
        <w:tc>
          <w:tcPr>
            <w:cnfStyle w:val="001000000000" w:firstRow="0" w:lastRow="0" w:firstColumn="1" w:lastColumn="0" w:oddVBand="0" w:evenVBand="0" w:oddHBand="0" w:evenHBand="0" w:firstRowFirstColumn="0" w:firstRowLastColumn="0" w:lastRowFirstColumn="0" w:lastRowLastColumn="0"/>
            <w:tcW w:w="2965" w:type="dxa"/>
            <w:tcBorders>
              <w:top w:val="single" w:sz="12" w:space="0" w:color="ED7D31" w:themeColor="accent2"/>
              <w:left w:val="single" w:sz="12" w:space="0" w:color="ED7D31" w:themeColor="accent2"/>
              <w:bottom w:val="dashed" w:sz="2" w:space="0" w:color="auto"/>
              <w:right w:val="single" w:sz="12" w:space="0" w:color="ED7D31" w:themeColor="accent2"/>
            </w:tcBorders>
            <w:shd w:val="clear" w:color="auto" w:fill="auto"/>
          </w:tcPr>
          <w:p w14:paraId="260BB8D7" w14:textId="77777777" w:rsidR="00561A9C" w:rsidRPr="00A33F38" w:rsidRDefault="00561A9C" w:rsidP="005C5799">
            <w:pPr>
              <w:tabs>
                <w:tab w:val="left" w:pos="351"/>
              </w:tabs>
              <w:rPr>
                <w:rFonts w:cstheme="minorHAnsi"/>
                <w:sz w:val="16"/>
                <w:szCs w:val="16"/>
              </w:rPr>
            </w:pPr>
            <w:r w:rsidRPr="00A33F38">
              <w:rPr>
                <w:rFonts w:cstheme="minorHAnsi"/>
                <w:sz w:val="16"/>
                <w:szCs w:val="16"/>
              </w:rPr>
              <w:t>Lower respiratory tract infection</w:t>
            </w:r>
          </w:p>
          <w:p w14:paraId="2ABED724" w14:textId="77777777" w:rsidR="00561A9C" w:rsidRPr="00A33F38" w:rsidRDefault="00561A9C" w:rsidP="005C5799">
            <w:pPr>
              <w:tabs>
                <w:tab w:val="left" w:pos="351"/>
              </w:tabs>
              <w:jc w:val="right"/>
              <w:rPr>
                <w:rFonts w:cstheme="minorHAnsi"/>
                <w:b w:val="0"/>
                <w:i/>
                <w:sz w:val="16"/>
                <w:szCs w:val="16"/>
              </w:rPr>
            </w:pPr>
            <w:r w:rsidRPr="00A33F38">
              <w:rPr>
                <w:rFonts w:cstheme="minorHAnsi"/>
                <w:b w:val="0"/>
                <w:sz w:val="16"/>
                <w:szCs w:val="16"/>
              </w:rPr>
              <w:tab/>
            </w:r>
            <w:r w:rsidRPr="00A33F38">
              <w:rPr>
                <w:rFonts w:cstheme="minorHAnsi"/>
                <w:b w:val="0"/>
                <w:i/>
                <w:sz w:val="16"/>
                <w:szCs w:val="16"/>
              </w:rPr>
              <w:t xml:space="preserve">with temp &gt;38.9 ⁰C (102 </w:t>
            </w:r>
            <w:r w:rsidRPr="00A33F38">
              <w:rPr>
                <w:rFonts w:cstheme="minorHAnsi"/>
                <w:i/>
                <w:sz w:val="16"/>
                <w:szCs w:val="16"/>
              </w:rPr>
              <w:t>⁰</w:t>
            </w:r>
            <w:r w:rsidRPr="00A33F38">
              <w:rPr>
                <w:rFonts w:cstheme="minorHAnsi"/>
                <w:b w:val="0"/>
                <w:i/>
                <w:sz w:val="16"/>
                <w:szCs w:val="16"/>
              </w:rPr>
              <w:t>F)</w:t>
            </w:r>
          </w:p>
          <w:p w14:paraId="76503B0B" w14:textId="77777777" w:rsidR="00561A9C" w:rsidRPr="00A33F38" w:rsidRDefault="00561A9C" w:rsidP="005C5799">
            <w:pPr>
              <w:rPr>
                <w:rFonts w:cstheme="minorHAnsi"/>
                <w:sz w:val="16"/>
                <w:szCs w:val="16"/>
              </w:rPr>
            </w:pPr>
          </w:p>
        </w:tc>
        <w:tc>
          <w:tcPr>
            <w:tcW w:w="7920" w:type="dxa"/>
            <w:tcBorders>
              <w:top w:val="single" w:sz="12" w:space="0" w:color="ED7D31" w:themeColor="accent2"/>
              <w:left w:val="single" w:sz="12" w:space="0" w:color="ED7D31" w:themeColor="accent2"/>
              <w:bottom w:val="dashed" w:sz="2" w:space="0" w:color="auto"/>
              <w:right w:val="single" w:sz="12" w:space="0" w:color="ED7D31" w:themeColor="accent2"/>
            </w:tcBorders>
            <w:shd w:val="clear" w:color="auto" w:fill="auto"/>
          </w:tcPr>
          <w:p w14:paraId="7EF61352" w14:textId="77777777" w:rsidR="00561A9C" w:rsidRPr="00A33F38" w:rsidRDefault="00561A9C" w:rsidP="005C5799">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41503A95" w14:textId="77777777" w:rsidR="00561A9C" w:rsidRPr="00A33F38" w:rsidRDefault="00561A9C" w:rsidP="005C5799">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A33F38">
              <w:rPr>
                <w:rFonts w:cstheme="minorHAnsi"/>
                <w:sz w:val="16"/>
                <w:szCs w:val="16"/>
              </w:rPr>
              <w:t>At least one of the following criteria</w:t>
            </w:r>
          </w:p>
          <w:p w14:paraId="3DE44178" w14:textId="77777777" w:rsidR="00561A9C" w:rsidRPr="00A33F38" w:rsidRDefault="00561A9C" w:rsidP="005C5799">
            <w:pPr>
              <w:tabs>
                <w:tab w:val="left" w:pos="252"/>
                <w:tab w:val="left" w:pos="522"/>
                <w:tab w:val="left" w:pos="2862"/>
                <w:tab w:val="left" w:pos="3132"/>
              </w:tabs>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A33F38">
              <w:rPr>
                <w:rFonts w:cstheme="minorHAnsi"/>
                <w:sz w:val="16"/>
                <w:szCs w:val="16"/>
              </w:rPr>
              <w:tab/>
              <w:t>□</w:t>
            </w:r>
            <w:r w:rsidRPr="00A33F38">
              <w:rPr>
                <w:rFonts w:cstheme="minorHAnsi"/>
                <w:sz w:val="16"/>
                <w:szCs w:val="16"/>
              </w:rPr>
              <w:tab/>
              <w:t>Productive cough</w:t>
            </w:r>
            <w:r w:rsidRPr="00A33F38">
              <w:rPr>
                <w:rFonts w:cstheme="minorHAnsi"/>
                <w:sz w:val="16"/>
                <w:szCs w:val="16"/>
              </w:rPr>
              <w:tab/>
              <w:t>□</w:t>
            </w:r>
            <w:r w:rsidRPr="00A33F38">
              <w:rPr>
                <w:rFonts w:cstheme="minorHAnsi"/>
                <w:sz w:val="16"/>
                <w:szCs w:val="16"/>
              </w:rPr>
              <w:tab/>
              <w:t>Respiratory rate &gt;25 breaths / minute</w:t>
            </w:r>
          </w:p>
          <w:p w14:paraId="78B05C2D" w14:textId="77777777" w:rsidR="00561A9C" w:rsidRPr="00A33F38" w:rsidRDefault="00561A9C" w:rsidP="005C5799">
            <w:pPr>
              <w:tabs>
                <w:tab w:val="left" w:pos="252"/>
                <w:tab w:val="left" w:pos="522"/>
                <w:tab w:val="left" w:pos="2862"/>
                <w:tab w:val="left" w:pos="3132"/>
              </w:tabs>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r>
      <w:tr w:rsidR="00561A9C" w:rsidRPr="00A33F38" w14:paraId="344EDFA4" w14:textId="77777777" w:rsidTr="005C57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Borders>
              <w:top w:val="dashed" w:sz="2" w:space="0" w:color="auto"/>
              <w:left w:val="single" w:sz="12" w:space="0" w:color="ED7D31" w:themeColor="accent2"/>
              <w:bottom w:val="dashed" w:sz="2" w:space="0" w:color="auto"/>
              <w:right w:val="single" w:sz="12" w:space="0" w:color="ED7D31" w:themeColor="accent2"/>
            </w:tcBorders>
            <w:shd w:val="clear" w:color="auto" w:fill="auto"/>
          </w:tcPr>
          <w:p w14:paraId="78FA7F92" w14:textId="77777777" w:rsidR="00561A9C" w:rsidRPr="00A33F38" w:rsidRDefault="00561A9C" w:rsidP="005C5799">
            <w:pPr>
              <w:tabs>
                <w:tab w:val="left" w:pos="351"/>
              </w:tabs>
              <w:ind w:left="337" w:hanging="337"/>
              <w:jc w:val="right"/>
              <w:rPr>
                <w:rFonts w:cstheme="minorHAnsi"/>
                <w:b w:val="0"/>
                <w:i/>
                <w:sz w:val="16"/>
                <w:szCs w:val="16"/>
              </w:rPr>
            </w:pPr>
            <w:r w:rsidRPr="00A33F38">
              <w:rPr>
                <w:rFonts w:cstheme="minorHAnsi"/>
                <w:b w:val="0"/>
                <w:i/>
                <w:sz w:val="16"/>
                <w:szCs w:val="16"/>
              </w:rPr>
              <w:tab/>
              <w:t xml:space="preserve">with temp &gt;37.9 ⁰C (100 ⁰F) or 1.5 ºC (2.4 ºF) </w:t>
            </w:r>
            <w:proofErr w:type="gramStart"/>
            <w:r w:rsidRPr="00A33F38">
              <w:rPr>
                <w:rFonts w:cstheme="minorHAnsi"/>
                <w:b w:val="0"/>
                <w:i/>
                <w:sz w:val="16"/>
                <w:szCs w:val="16"/>
              </w:rPr>
              <w:t>above  baseline</w:t>
            </w:r>
            <w:proofErr w:type="gramEnd"/>
          </w:p>
          <w:p w14:paraId="3CFD036B" w14:textId="77777777" w:rsidR="00561A9C" w:rsidRPr="00A33F38" w:rsidRDefault="00561A9C" w:rsidP="005C5799">
            <w:pPr>
              <w:tabs>
                <w:tab w:val="left" w:pos="351"/>
              </w:tabs>
              <w:ind w:left="337" w:hanging="337"/>
              <w:rPr>
                <w:rFonts w:cstheme="minorHAnsi"/>
                <w:b w:val="0"/>
                <w:i/>
                <w:sz w:val="16"/>
                <w:szCs w:val="16"/>
              </w:rPr>
            </w:pPr>
          </w:p>
          <w:p w14:paraId="5178F19E" w14:textId="77777777" w:rsidR="00561A9C" w:rsidRPr="00A33F38" w:rsidRDefault="00561A9C" w:rsidP="005C5799">
            <w:pPr>
              <w:tabs>
                <w:tab w:val="left" w:pos="351"/>
              </w:tabs>
              <w:ind w:left="337" w:hanging="337"/>
              <w:jc w:val="right"/>
              <w:rPr>
                <w:rFonts w:cstheme="minorHAnsi"/>
                <w:b w:val="0"/>
                <w:i/>
                <w:sz w:val="16"/>
                <w:szCs w:val="16"/>
              </w:rPr>
            </w:pPr>
          </w:p>
        </w:tc>
        <w:tc>
          <w:tcPr>
            <w:tcW w:w="7920" w:type="dxa"/>
            <w:tcBorders>
              <w:top w:val="dashed" w:sz="2" w:space="0" w:color="auto"/>
              <w:left w:val="single" w:sz="12" w:space="0" w:color="ED7D31" w:themeColor="accent2"/>
              <w:bottom w:val="dashed" w:sz="2" w:space="0" w:color="auto"/>
              <w:right w:val="single" w:sz="12" w:space="0" w:color="ED7D31" w:themeColor="accent2"/>
            </w:tcBorders>
            <w:shd w:val="clear" w:color="auto" w:fill="auto"/>
          </w:tcPr>
          <w:p w14:paraId="27DA1AC2" w14:textId="77777777" w:rsidR="00561A9C" w:rsidRPr="00A33F38" w:rsidRDefault="00561A9C" w:rsidP="005C5799">
            <w:pPr>
              <w:tabs>
                <w:tab w:val="left" w:pos="252"/>
                <w:tab w:val="left" w:pos="522"/>
                <w:tab w:val="left" w:pos="2862"/>
                <w:tab w:val="left" w:pos="3132"/>
              </w:tabs>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A33F38">
              <w:rPr>
                <w:rFonts w:cstheme="minorHAnsi"/>
                <w:sz w:val="16"/>
                <w:szCs w:val="16"/>
              </w:rPr>
              <w:t>Both of the following criteria</w:t>
            </w:r>
          </w:p>
          <w:p w14:paraId="75414E94" w14:textId="77777777" w:rsidR="00561A9C" w:rsidRPr="00A33F38" w:rsidRDefault="00561A9C" w:rsidP="005C5799">
            <w:pPr>
              <w:tabs>
                <w:tab w:val="left" w:pos="252"/>
              </w:tabs>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A33F38">
              <w:rPr>
                <w:rFonts w:cstheme="minorHAnsi"/>
                <w:sz w:val="16"/>
                <w:szCs w:val="16"/>
              </w:rPr>
              <w:t>□</w:t>
            </w:r>
            <w:r w:rsidRPr="00A33F38">
              <w:rPr>
                <w:rFonts w:cstheme="minorHAnsi"/>
                <w:sz w:val="16"/>
                <w:szCs w:val="16"/>
              </w:rPr>
              <w:tab/>
              <w:t>Cough, AND</w:t>
            </w:r>
          </w:p>
          <w:p w14:paraId="65707641" w14:textId="77777777" w:rsidR="00561A9C" w:rsidRPr="00A33F38" w:rsidRDefault="00561A9C" w:rsidP="005C5799">
            <w:pPr>
              <w:tabs>
                <w:tab w:val="left" w:pos="252"/>
              </w:tabs>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A33F38">
              <w:rPr>
                <w:rFonts w:cstheme="minorHAnsi"/>
                <w:sz w:val="16"/>
                <w:szCs w:val="16"/>
              </w:rPr>
              <w:t>□</w:t>
            </w:r>
            <w:r w:rsidRPr="00A33F38">
              <w:rPr>
                <w:rFonts w:cstheme="minorHAnsi"/>
                <w:sz w:val="16"/>
                <w:szCs w:val="16"/>
              </w:rPr>
              <w:tab/>
              <w:t>At least one of the following criteria</w:t>
            </w:r>
          </w:p>
          <w:p w14:paraId="26758A6F" w14:textId="77777777" w:rsidR="00561A9C" w:rsidRPr="00A33F38" w:rsidRDefault="00561A9C" w:rsidP="005C5799">
            <w:pPr>
              <w:tabs>
                <w:tab w:val="left" w:pos="252"/>
                <w:tab w:val="left" w:pos="522"/>
                <w:tab w:val="left" w:pos="2862"/>
                <w:tab w:val="left" w:pos="3132"/>
              </w:tabs>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A33F38">
              <w:rPr>
                <w:rFonts w:cstheme="minorHAnsi"/>
                <w:sz w:val="16"/>
                <w:szCs w:val="16"/>
              </w:rPr>
              <w:tab/>
              <w:t>□</w:t>
            </w:r>
            <w:r w:rsidRPr="00A33F38">
              <w:rPr>
                <w:rFonts w:cstheme="minorHAnsi"/>
                <w:sz w:val="16"/>
                <w:szCs w:val="16"/>
              </w:rPr>
              <w:tab/>
              <w:t>Pulse &gt;100 beats / minutes</w:t>
            </w:r>
            <w:r w:rsidRPr="00A33F38">
              <w:rPr>
                <w:rFonts w:cstheme="minorHAnsi"/>
                <w:sz w:val="16"/>
                <w:szCs w:val="16"/>
              </w:rPr>
              <w:tab/>
              <w:t>□</w:t>
            </w:r>
            <w:r w:rsidRPr="00A33F38">
              <w:rPr>
                <w:rFonts w:cstheme="minorHAnsi"/>
                <w:sz w:val="16"/>
                <w:szCs w:val="16"/>
              </w:rPr>
              <w:tab/>
              <w:t>Delirium</w:t>
            </w:r>
          </w:p>
          <w:p w14:paraId="064C909B" w14:textId="77777777" w:rsidR="00561A9C" w:rsidRPr="00A33F38" w:rsidRDefault="00561A9C" w:rsidP="005C5799">
            <w:pPr>
              <w:tabs>
                <w:tab w:val="left" w:pos="252"/>
                <w:tab w:val="left" w:pos="522"/>
                <w:tab w:val="left" w:pos="2862"/>
                <w:tab w:val="left" w:pos="3132"/>
              </w:tabs>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A33F38">
              <w:rPr>
                <w:rFonts w:cstheme="minorHAnsi"/>
                <w:sz w:val="16"/>
                <w:szCs w:val="16"/>
              </w:rPr>
              <w:tab/>
              <w:t>□</w:t>
            </w:r>
            <w:r w:rsidRPr="00A33F38">
              <w:rPr>
                <w:rFonts w:cstheme="minorHAnsi"/>
                <w:sz w:val="16"/>
                <w:szCs w:val="16"/>
              </w:rPr>
              <w:tab/>
              <w:t>Rigors</w:t>
            </w:r>
            <w:r w:rsidRPr="00A33F38">
              <w:rPr>
                <w:rFonts w:cstheme="minorHAnsi"/>
                <w:sz w:val="16"/>
                <w:szCs w:val="16"/>
              </w:rPr>
              <w:tab/>
              <w:t>□</w:t>
            </w:r>
            <w:r w:rsidRPr="00A33F38">
              <w:rPr>
                <w:rFonts w:cstheme="minorHAnsi"/>
                <w:sz w:val="16"/>
                <w:szCs w:val="16"/>
              </w:rPr>
              <w:tab/>
              <w:t>Respiratory rate &gt;25 breaths / minute</w:t>
            </w:r>
          </w:p>
          <w:p w14:paraId="42543A56" w14:textId="77777777" w:rsidR="00561A9C" w:rsidRPr="00A33F38" w:rsidRDefault="00561A9C" w:rsidP="005C5799">
            <w:pPr>
              <w:tabs>
                <w:tab w:val="left" w:pos="252"/>
                <w:tab w:val="left" w:pos="522"/>
                <w:tab w:val="left" w:pos="2862"/>
                <w:tab w:val="left" w:pos="3132"/>
              </w:tabs>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A33F38">
              <w:rPr>
                <w:rFonts w:cstheme="minorHAnsi"/>
                <w:sz w:val="16"/>
                <w:szCs w:val="16"/>
              </w:rPr>
              <w:tab/>
            </w:r>
          </w:p>
        </w:tc>
      </w:tr>
      <w:tr w:rsidR="00561A9C" w:rsidRPr="00A33F38" w14:paraId="6299336E" w14:textId="77777777" w:rsidTr="005C5799">
        <w:tc>
          <w:tcPr>
            <w:cnfStyle w:val="001000000000" w:firstRow="0" w:lastRow="0" w:firstColumn="1" w:lastColumn="0" w:oddVBand="0" w:evenVBand="0" w:oddHBand="0" w:evenHBand="0" w:firstRowFirstColumn="0" w:firstRowLastColumn="0" w:lastRowFirstColumn="0" w:lastRowLastColumn="0"/>
            <w:tcW w:w="2965" w:type="dxa"/>
            <w:tcBorders>
              <w:top w:val="dashed" w:sz="2" w:space="0" w:color="auto"/>
              <w:left w:val="single" w:sz="12" w:space="0" w:color="ED7D31" w:themeColor="accent2"/>
              <w:bottom w:val="dashed" w:sz="2" w:space="0" w:color="auto"/>
              <w:right w:val="single" w:sz="12" w:space="0" w:color="ED7D31" w:themeColor="accent2"/>
            </w:tcBorders>
            <w:shd w:val="clear" w:color="auto" w:fill="auto"/>
          </w:tcPr>
          <w:p w14:paraId="50E66DB8" w14:textId="77777777" w:rsidR="00561A9C" w:rsidRPr="00A33F38" w:rsidRDefault="00561A9C" w:rsidP="005C5799">
            <w:pPr>
              <w:tabs>
                <w:tab w:val="left" w:pos="351"/>
              </w:tabs>
              <w:ind w:left="337" w:hanging="337"/>
              <w:jc w:val="right"/>
              <w:rPr>
                <w:rFonts w:cstheme="minorHAnsi"/>
                <w:i/>
                <w:sz w:val="16"/>
                <w:szCs w:val="16"/>
              </w:rPr>
            </w:pPr>
            <w:r w:rsidRPr="00A33F38">
              <w:rPr>
                <w:rFonts w:cstheme="minorHAnsi"/>
                <w:b w:val="0"/>
                <w:i/>
                <w:sz w:val="16"/>
                <w:szCs w:val="16"/>
              </w:rPr>
              <w:t xml:space="preserve">afebrile with COPD and </w:t>
            </w:r>
            <w:r w:rsidRPr="00A33F38">
              <w:rPr>
                <w:rFonts w:cstheme="minorHAnsi"/>
                <w:b w:val="0"/>
                <w:i/>
                <w:sz w:val="16"/>
                <w:szCs w:val="16"/>
              </w:rPr>
              <w:br/>
              <w:t>&gt;65 years old</w:t>
            </w:r>
          </w:p>
        </w:tc>
        <w:tc>
          <w:tcPr>
            <w:tcW w:w="7920" w:type="dxa"/>
            <w:tcBorders>
              <w:top w:val="dashed" w:sz="2" w:space="0" w:color="auto"/>
              <w:left w:val="single" w:sz="12" w:space="0" w:color="ED7D31" w:themeColor="accent2"/>
              <w:bottom w:val="dashed" w:sz="2" w:space="0" w:color="auto"/>
              <w:right w:val="single" w:sz="12" w:space="0" w:color="ED7D31" w:themeColor="accent2"/>
            </w:tcBorders>
            <w:shd w:val="clear" w:color="auto" w:fill="auto"/>
          </w:tcPr>
          <w:p w14:paraId="330C0F33" w14:textId="77777777" w:rsidR="00561A9C" w:rsidRPr="00A33F38" w:rsidRDefault="00561A9C" w:rsidP="005C5799">
            <w:pPr>
              <w:tabs>
                <w:tab w:val="left" w:pos="252"/>
                <w:tab w:val="left" w:pos="522"/>
                <w:tab w:val="left" w:pos="2862"/>
                <w:tab w:val="left" w:pos="3132"/>
              </w:tabs>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A33F38">
              <w:rPr>
                <w:rFonts w:cstheme="minorHAnsi"/>
                <w:sz w:val="16"/>
                <w:szCs w:val="16"/>
              </w:rPr>
              <w:t>Both of the following criteria</w:t>
            </w:r>
          </w:p>
          <w:p w14:paraId="70AFEBD2" w14:textId="77777777" w:rsidR="00561A9C" w:rsidRPr="00A33F38" w:rsidRDefault="00561A9C" w:rsidP="005C5799">
            <w:pPr>
              <w:tabs>
                <w:tab w:val="left" w:pos="252"/>
              </w:tabs>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A33F38">
              <w:rPr>
                <w:rFonts w:cstheme="minorHAnsi"/>
                <w:sz w:val="16"/>
                <w:szCs w:val="16"/>
              </w:rPr>
              <w:t>□</w:t>
            </w:r>
            <w:r w:rsidRPr="00A33F38">
              <w:rPr>
                <w:rFonts w:cstheme="minorHAnsi"/>
                <w:sz w:val="16"/>
                <w:szCs w:val="16"/>
              </w:rPr>
              <w:tab/>
              <w:t>New or increased cough</w:t>
            </w:r>
          </w:p>
          <w:p w14:paraId="27F6BE64" w14:textId="77777777" w:rsidR="00561A9C" w:rsidRPr="00A33F38" w:rsidRDefault="00561A9C" w:rsidP="005C5799">
            <w:pPr>
              <w:tabs>
                <w:tab w:val="left" w:pos="252"/>
              </w:tabs>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A33F38">
              <w:rPr>
                <w:rFonts w:cstheme="minorHAnsi"/>
                <w:sz w:val="16"/>
                <w:szCs w:val="16"/>
              </w:rPr>
              <w:t>□</w:t>
            </w:r>
            <w:r w:rsidRPr="00A33F38">
              <w:rPr>
                <w:rFonts w:cstheme="minorHAnsi"/>
                <w:sz w:val="16"/>
                <w:szCs w:val="16"/>
              </w:rPr>
              <w:tab/>
              <w:t>Purulent sputum production</w:t>
            </w:r>
          </w:p>
          <w:p w14:paraId="3FF2D9C5" w14:textId="77777777" w:rsidR="00561A9C" w:rsidRPr="00A33F38" w:rsidRDefault="00561A9C" w:rsidP="005C5799">
            <w:pPr>
              <w:tabs>
                <w:tab w:val="left" w:pos="252"/>
                <w:tab w:val="left" w:pos="522"/>
                <w:tab w:val="left" w:pos="2862"/>
                <w:tab w:val="left" w:pos="3132"/>
              </w:tabs>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r>
      <w:tr w:rsidR="00561A9C" w:rsidRPr="00A33F38" w14:paraId="365343DA" w14:textId="77777777" w:rsidTr="005C57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Borders>
              <w:top w:val="dashed" w:sz="2" w:space="0" w:color="auto"/>
              <w:left w:val="single" w:sz="12" w:space="0" w:color="ED7D31" w:themeColor="accent2"/>
              <w:bottom w:val="dashed" w:sz="2" w:space="0" w:color="auto"/>
              <w:right w:val="single" w:sz="12" w:space="0" w:color="ED7D31" w:themeColor="accent2"/>
            </w:tcBorders>
            <w:shd w:val="clear" w:color="auto" w:fill="auto"/>
          </w:tcPr>
          <w:p w14:paraId="2A56ED23" w14:textId="77777777" w:rsidR="00561A9C" w:rsidRPr="00A33F38" w:rsidRDefault="00561A9C" w:rsidP="005C5799">
            <w:pPr>
              <w:tabs>
                <w:tab w:val="left" w:pos="351"/>
              </w:tabs>
              <w:ind w:left="337" w:hanging="337"/>
              <w:jc w:val="right"/>
              <w:rPr>
                <w:rFonts w:cstheme="minorHAnsi"/>
                <w:i/>
                <w:sz w:val="16"/>
                <w:szCs w:val="16"/>
              </w:rPr>
            </w:pPr>
            <w:r w:rsidRPr="00A33F38">
              <w:rPr>
                <w:rFonts w:cstheme="minorHAnsi"/>
                <w:b w:val="0"/>
                <w:i/>
                <w:sz w:val="16"/>
                <w:szCs w:val="16"/>
              </w:rPr>
              <w:t>afebrile without COPD</w:t>
            </w:r>
          </w:p>
        </w:tc>
        <w:tc>
          <w:tcPr>
            <w:tcW w:w="7920" w:type="dxa"/>
            <w:tcBorders>
              <w:top w:val="dashed" w:sz="2" w:space="0" w:color="auto"/>
              <w:left w:val="single" w:sz="12" w:space="0" w:color="ED7D31" w:themeColor="accent2"/>
              <w:bottom w:val="dashed" w:sz="2" w:space="0" w:color="auto"/>
              <w:right w:val="single" w:sz="12" w:space="0" w:color="ED7D31" w:themeColor="accent2"/>
            </w:tcBorders>
            <w:shd w:val="clear" w:color="auto" w:fill="auto"/>
          </w:tcPr>
          <w:p w14:paraId="63D419F3" w14:textId="77777777" w:rsidR="00561A9C" w:rsidRPr="00A33F38" w:rsidRDefault="00561A9C" w:rsidP="005C5799">
            <w:pPr>
              <w:tabs>
                <w:tab w:val="left" w:pos="252"/>
              </w:tabs>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A33F38">
              <w:rPr>
                <w:rFonts w:cstheme="minorHAnsi"/>
                <w:sz w:val="16"/>
                <w:szCs w:val="16"/>
              </w:rPr>
              <w:t>All of the following criteria</w:t>
            </w:r>
          </w:p>
          <w:p w14:paraId="5AF46EFE" w14:textId="77777777" w:rsidR="00561A9C" w:rsidRPr="00A33F38" w:rsidRDefault="00561A9C" w:rsidP="005C5799">
            <w:pPr>
              <w:tabs>
                <w:tab w:val="left" w:pos="252"/>
              </w:tabs>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A33F38">
              <w:rPr>
                <w:rFonts w:cstheme="minorHAnsi"/>
                <w:sz w:val="16"/>
                <w:szCs w:val="16"/>
              </w:rPr>
              <w:t>□</w:t>
            </w:r>
            <w:r w:rsidRPr="00A33F38">
              <w:rPr>
                <w:rFonts w:cstheme="minorHAnsi"/>
                <w:sz w:val="16"/>
                <w:szCs w:val="16"/>
              </w:rPr>
              <w:tab/>
              <w:t xml:space="preserve">New cough </w:t>
            </w:r>
          </w:p>
          <w:p w14:paraId="6E52FFCE" w14:textId="77777777" w:rsidR="00561A9C" w:rsidRPr="00A33F38" w:rsidRDefault="00561A9C" w:rsidP="005C5799">
            <w:pPr>
              <w:tabs>
                <w:tab w:val="left" w:pos="252"/>
              </w:tabs>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A33F38">
              <w:rPr>
                <w:rFonts w:cstheme="minorHAnsi"/>
                <w:sz w:val="16"/>
                <w:szCs w:val="16"/>
              </w:rPr>
              <w:t>□</w:t>
            </w:r>
            <w:r w:rsidRPr="00A33F38">
              <w:rPr>
                <w:rFonts w:cstheme="minorHAnsi"/>
                <w:sz w:val="16"/>
                <w:szCs w:val="16"/>
              </w:rPr>
              <w:tab/>
              <w:t>Purulent sputum production</w:t>
            </w:r>
          </w:p>
          <w:p w14:paraId="012C7382" w14:textId="77777777" w:rsidR="00561A9C" w:rsidRPr="00A33F38" w:rsidRDefault="00561A9C" w:rsidP="005C5799">
            <w:pPr>
              <w:tabs>
                <w:tab w:val="left" w:pos="252"/>
              </w:tabs>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A33F38">
              <w:rPr>
                <w:rFonts w:cstheme="minorHAnsi"/>
                <w:sz w:val="16"/>
                <w:szCs w:val="16"/>
              </w:rPr>
              <w:t>□</w:t>
            </w:r>
            <w:r w:rsidRPr="00A33F38">
              <w:rPr>
                <w:rFonts w:cstheme="minorHAnsi"/>
                <w:sz w:val="16"/>
                <w:szCs w:val="16"/>
              </w:rPr>
              <w:tab/>
              <w:t>At least one of the following criteria</w:t>
            </w:r>
          </w:p>
          <w:p w14:paraId="2157E479" w14:textId="77777777" w:rsidR="00561A9C" w:rsidRPr="00A33F38" w:rsidRDefault="00561A9C" w:rsidP="005C5799">
            <w:pPr>
              <w:tabs>
                <w:tab w:val="left" w:pos="252"/>
                <w:tab w:val="left" w:pos="522"/>
                <w:tab w:val="left" w:pos="2862"/>
                <w:tab w:val="left" w:pos="3132"/>
              </w:tabs>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A33F38">
              <w:rPr>
                <w:rFonts w:cstheme="minorHAnsi"/>
                <w:sz w:val="16"/>
                <w:szCs w:val="16"/>
              </w:rPr>
              <w:tab/>
              <w:t>□</w:t>
            </w:r>
            <w:r w:rsidRPr="00A33F38">
              <w:rPr>
                <w:rFonts w:cstheme="minorHAnsi"/>
                <w:sz w:val="16"/>
                <w:szCs w:val="16"/>
              </w:rPr>
              <w:tab/>
              <w:t>Delirium</w:t>
            </w:r>
            <w:r w:rsidRPr="00A33F38">
              <w:rPr>
                <w:rFonts w:cstheme="minorHAnsi"/>
                <w:sz w:val="16"/>
                <w:szCs w:val="16"/>
              </w:rPr>
              <w:tab/>
              <w:t>□</w:t>
            </w:r>
            <w:r w:rsidRPr="00A33F38">
              <w:rPr>
                <w:rFonts w:cstheme="minorHAnsi"/>
                <w:sz w:val="16"/>
                <w:szCs w:val="16"/>
              </w:rPr>
              <w:tab/>
              <w:t>Respiratory rate &gt;25 breaths / minute</w:t>
            </w:r>
          </w:p>
          <w:p w14:paraId="43E4A9CF" w14:textId="77777777" w:rsidR="00561A9C" w:rsidRPr="00A33F38" w:rsidRDefault="00561A9C" w:rsidP="005C5799">
            <w:pPr>
              <w:tabs>
                <w:tab w:val="left" w:pos="252"/>
                <w:tab w:val="left" w:pos="522"/>
                <w:tab w:val="left" w:pos="2862"/>
                <w:tab w:val="left" w:pos="3132"/>
              </w:tabs>
              <w:cnfStyle w:val="000000100000" w:firstRow="0" w:lastRow="0" w:firstColumn="0" w:lastColumn="0" w:oddVBand="0" w:evenVBand="0" w:oddHBand="1" w:evenHBand="0" w:firstRowFirstColumn="0" w:firstRowLastColumn="0" w:lastRowFirstColumn="0" w:lastRowLastColumn="0"/>
              <w:rPr>
                <w:rFonts w:cstheme="minorHAnsi"/>
                <w:sz w:val="16"/>
                <w:szCs w:val="16"/>
              </w:rPr>
            </w:pPr>
          </w:p>
        </w:tc>
      </w:tr>
      <w:tr w:rsidR="00561A9C" w:rsidRPr="00A33F38" w14:paraId="4FED71E3" w14:textId="77777777" w:rsidTr="005C5799">
        <w:tc>
          <w:tcPr>
            <w:cnfStyle w:val="001000000000" w:firstRow="0" w:lastRow="0" w:firstColumn="1" w:lastColumn="0" w:oddVBand="0" w:evenVBand="0" w:oddHBand="0" w:evenHBand="0" w:firstRowFirstColumn="0" w:firstRowLastColumn="0" w:lastRowFirstColumn="0" w:lastRowLastColumn="0"/>
            <w:tcW w:w="2965" w:type="dxa"/>
            <w:tcBorders>
              <w:top w:val="dashed" w:sz="2" w:space="0" w:color="auto"/>
              <w:left w:val="single" w:sz="12" w:space="0" w:color="ED7D31" w:themeColor="accent2"/>
              <w:bottom w:val="dashed" w:sz="2" w:space="0" w:color="auto"/>
              <w:right w:val="single" w:sz="12" w:space="0" w:color="ED7D31" w:themeColor="accent2"/>
            </w:tcBorders>
            <w:shd w:val="clear" w:color="auto" w:fill="auto"/>
          </w:tcPr>
          <w:p w14:paraId="335ED5AB" w14:textId="77777777" w:rsidR="00561A9C" w:rsidRPr="00A33F38" w:rsidRDefault="00561A9C" w:rsidP="005C5799">
            <w:pPr>
              <w:tabs>
                <w:tab w:val="left" w:pos="351"/>
              </w:tabs>
              <w:ind w:left="337" w:hanging="337"/>
              <w:jc w:val="right"/>
              <w:rPr>
                <w:rFonts w:cstheme="minorHAnsi"/>
                <w:b w:val="0"/>
                <w:i/>
                <w:sz w:val="16"/>
                <w:szCs w:val="16"/>
              </w:rPr>
            </w:pPr>
            <w:r w:rsidRPr="00A33F38">
              <w:rPr>
                <w:rFonts w:cstheme="minorHAnsi"/>
                <w:b w:val="0"/>
                <w:i/>
                <w:sz w:val="16"/>
                <w:szCs w:val="16"/>
              </w:rPr>
              <w:t xml:space="preserve">with new infiltrate on chest </w:t>
            </w:r>
            <w:r w:rsidRPr="00A33F38">
              <w:rPr>
                <w:rFonts w:cstheme="minorHAnsi"/>
                <w:b w:val="0"/>
                <w:i/>
                <w:sz w:val="16"/>
                <w:szCs w:val="16"/>
              </w:rPr>
              <w:br/>
              <w:t>X-ray consistent with pneumonia</w:t>
            </w:r>
          </w:p>
          <w:p w14:paraId="5837C1EF" w14:textId="77777777" w:rsidR="00561A9C" w:rsidRPr="00A33F38" w:rsidRDefault="00561A9C" w:rsidP="005C5799">
            <w:pPr>
              <w:tabs>
                <w:tab w:val="left" w:pos="351"/>
              </w:tabs>
              <w:ind w:left="337" w:hanging="337"/>
              <w:jc w:val="right"/>
              <w:rPr>
                <w:rFonts w:cstheme="minorHAnsi"/>
                <w:b w:val="0"/>
                <w:i/>
                <w:sz w:val="16"/>
                <w:szCs w:val="16"/>
              </w:rPr>
            </w:pPr>
          </w:p>
        </w:tc>
        <w:tc>
          <w:tcPr>
            <w:tcW w:w="7920" w:type="dxa"/>
            <w:tcBorders>
              <w:top w:val="dashed" w:sz="2" w:space="0" w:color="auto"/>
              <w:left w:val="single" w:sz="12" w:space="0" w:color="ED7D31" w:themeColor="accent2"/>
              <w:bottom w:val="dashed" w:sz="2" w:space="0" w:color="auto"/>
              <w:right w:val="single" w:sz="12" w:space="0" w:color="ED7D31" w:themeColor="accent2"/>
            </w:tcBorders>
            <w:shd w:val="clear" w:color="auto" w:fill="auto"/>
          </w:tcPr>
          <w:p w14:paraId="6E17CC3B" w14:textId="77777777" w:rsidR="00561A9C" w:rsidRPr="00A33F38" w:rsidRDefault="00561A9C" w:rsidP="005C5799">
            <w:pPr>
              <w:tabs>
                <w:tab w:val="left" w:pos="252"/>
              </w:tabs>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A33F38">
              <w:rPr>
                <w:rFonts w:cstheme="minorHAnsi"/>
                <w:sz w:val="16"/>
                <w:szCs w:val="16"/>
              </w:rPr>
              <w:t>At least one of the following criteria</w:t>
            </w:r>
          </w:p>
          <w:p w14:paraId="2202EE8B" w14:textId="77777777" w:rsidR="00561A9C" w:rsidRPr="00A33F38" w:rsidRDefault="00561A9C" w:rsidP="005C5799">
            <w:pPr>
              <w:tabs>
                <w:tab w:val="left" w:pos="252"/>
                <w:tab w:val="left" w:pos="522"/>
                <w:tab w:val="left" w:pos="2862"/>
                <w:tab w:val="left" w:pos="3132"/>
              </w:tabs>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A33F38">
              <w:rPr>
                <w:rFonts w:cstheme="minorHAnsi"/>
                <w:sz w:val="16"/>
                <w:szCs w:val="16"/>
              </w:rPr>
              <w:tab/>
              <w:t>□</w:t>
            </w:r>
            <w:r w:rsidRPr="00A33F38">
              <w:rPr>
                <w:rFonts w:cstheme="minorHAnsi"/>
                <w:sz w:val="16"/>
                <w:szCs w:val="16"/>
              </w:rPr>
              <w:tab/>
              <w:t>Productive cough</w:t>
            </w:r>
            <w:r w:rsidRPr="00A33F38">
              <w:rPr>
                <w:rFonts w:cstheme="minorHAnsi"/>
                <w:sz w:val="16"/>
                <w:szCs w:val="16"/>
              </w:rPr>
              <w:tab/>
              <w:t>□</w:t>
            </w:r>
            <w:r w:rsidRPr="00A33F38">
              <w:rPr>
                <w:rFonts w:cstheme="minorHAnsi"/>
                <w:sz w:val="16"/>
                <w:szCs w:val="16"/>
              </w:rPr>
              <w:tab/>
              <w:t>Temp &gt;37.9 ⁰C (100 ⁰F) or 1.5 ⁰C (2.4 ⁰F) above baseline</w:t>
            </w:r>
          </w:p>
          <w:p w14:paraId="65860EC1" w14:textId="77777777" w:rsidR="00561A9C" w:rsidRDefault="00561A9C" w:rsidP="005C5799">
            <w:pPr>
              <w:tabs>
                <w:tab w:val="left" w:pos="252"/>
                <w:tab w:val="left" w:pos="522"/>
                <w:tab w:val="left" w:pos="2862"/>
                <w:tab w:val="left" w:pos="3132"/>
              </w:tabs>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A33F38">
              <w:rPr>
                <w:rFonts w:cstheme="minorHAnsi"/>
                <w:sz w:val="16"/>
                <w:szCs w:val="16"/>
              </w:rPr>
              <w:tab/>
              <w:t>□</w:t>
            </w:r>
            <w:r w:rsidRPr="00A33F38">
              <w:rPr>
                <w:rFonts w:cstheme="minorHAnsi"/>
                <w:sz w:val="16"/>
                <w:szCs w:val="16"/>
              </w:rPr>
              <w:tab/>
              <w:t>Respiratory rate &gt;25 breaths / minute</w:t>
            </w:r>
          </w:p>
          <w:p w14:paraId="62F0EE28" w14:textId="77777777" w:rsidR="00561A9C" w:rsidRPr="00A33F38" w:rsidRDefault="00561A9C" w:rsidP="005C5799">
            <w:pPr>
              <w:tabs>
                <w:tab w:val="left" w:pos="252"/>
                <w:tab w:val="left" w:pos="522"/>
                <w:tab w:val="left" w:pos="2862"/>
                <w:tab w:val="left" w:pos="3132"/>
              </w:tabs>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r>
      <w:tr w:rsidR="00561A9C" w:rsidRPr="00A33F38" w14:paraId="72A37B90" w14:textId="77777777" w:rsidTr="005C57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85" w:type="dxa"/>
            <w:gridSpan w:val="2"/>
            <w:tcBorders>
              <w:top w:val="dashed" w:sz="2" w:space="0" w:color="auto"/>
              <w:left w:val="single" w:sz="12" w:space="0" w:color="ED7D31" w:themeColor="accent2"/>
              <w:bottom w:val="single" w:sz="12" w:space="0" w:color="ED7D31" w:themeColor="accent2"/>
              <w:right w:val="single" w:sz="12" w:space="0" w:color="ED7D31" w:themeColor="accent2"/>
            </w:tcBorders>
            <w:shd w:val="clear" w:color="auto" w:fill="auto"/>
          </w:tcPr>
          <w:p w14:paraId="6336E6E2" w14:textId="77777777" w:rsidR="00561A9C" w:rsidRPr="00A33F38" w:rsidRDefault="00561A9C" w:rsidP="005C5799">
            <w:pPr>
              <w:tabs>
                <w:tab w:val="left" w:pos="417"/>
                <w:tab w:val="left" w:pos="2862"/>
                <w:tab w:val="left" w:pos="3132"/>
              </w:tabs>
              <w:ind w:left="-18"/>
              <w:rPr>
                <w:rFonts w:cstheme="minorHAnsi"/>
                <w:b w:val="0"/>
                <w:i/>
                <w:sz w:val="16"/>
                <w:szCs w:val="16"/>
              </w:rPr>
            </w:pPr>
            <w:r w:rsidRPr="00A33F38">
              <w:rPr>
                <w:rFonts w:cstheme="minorHAnsi"/>
                <w:i/>
                <w:sz w:val="16"/>
                <w:szCs w:val="16"/>
              </w:rPr>
              <w:t>Note:</w:t>
            </w:r>
            <w:r w:rsidRPr="00A33F38">
              <w:rPr>
                <w:rFonts w:cstheme="minorHAnsi"/>
                <w:b w:val="0"/>
                <w:i/>
                <w:sz w:val="16"/>
                <w:szCs w:val="16"/>
              </w:rPr>
              <w:tab/>
              <w:t>Consider ordering chest X-ray and CBC with differential for febrile residents with cough and any of these criteria (HR &gt;100, worsening mental status, or rigors)</w:t>
            </w:r>
          </w:p>
          <w:p w14:paraId="4C4448A3" w14:textId="77777777" w:rsidR="00561A9C" w:rsidRPr="00A33F38" w:rsidRDefault="00561A9C" w:rsidP="005C5799">
            <w:pPr>
              <w:tabs>
                <w:tab w:val="left" w:pos="417"/>
                <w:tab w:val="left" w:pos="2862"/>
                <w:tab w:val="left" w:pos="3132"/>
              </w:tabs>
              <w:ind w:left="-18"/>
              <w:rPr>
                <w:rFonts w:cstheme="minorHAnsi"/>
                <w:sz w:val="16"/>
                <w:szCs w:val="16"/>
              </w:rPr>
            </w:pPr>
            <w:r w:rsidRPr="00A33F38">
              <w:rPr>
                <w:rFonts w:cstheme="minorHAnsi"/>
                <w:b w:val="0"/>
                <w:i/>
                <w:sz w:val="16"/>
                <w:szCs w:val="16"/>
              </w:rPr>
              <w:tab/>
              <w:t>Antibiotics should not be used for up to 24 h after large-volume aspiration in those without COPD but with temp ≤38.9ºC (102 ºF) and non-productive cough</w:t>
            </w:r>
          </w:p>
        </w:tc>
      </w:tr>
      <w:tr w:rsidR="00561A9C" w:rsidRPr="00A33F38" w14:paraId="2E83C624" w14:textId="77777777" w:rsidTr="005C5799">
        <w:tc>
          <w:tcPr>
            <w:cnfStyle w:val="001000000000" w:firstRow="0" w:lastRow="0" w:firstColumn="1" w:lastColumn="0" w:oddVBand="0" w:evenVBand="0" w:oddHBand="0" w:evenHBand="0" w:firstRowFirstColumn="0" w:firstRowLastColumn="0" w:lastRowFirstColumn="0" w:lastRowLastColumn="0"/>
            <w:tcW w:w="2965" w:type="dxa"/>
            <w:tcBorders>
              <w:top w:val="single" w:sz="12" w:space="0" w:color="ED7D31" w:themeColor="accent2"/>
              <w:left w:val="single" w:sz="12" w:space="0" w:color="ED7D31" w:themeColor="accent2"/>
              <w:bottom w:val="dashed" w:sz="4" w:space="0" w:color="000000" w:themeColor="text1"/>
              <w:right w:val="single" w:sz="12" w:space="0" w:color="ED7D31" w:themeColor="accent2"/>
            </w:tcBorders>
            <w:shd w:val="clear" w:color="auto" w:fill="FBE4D5" w:themeFill="accent2" w:themeFillTint="33"/>
          </w:tcPr>
          <w:p w14:paraId="04C8482A" w14:textId="77777777" w:rsidR="00561A9C" w:rsidRPr="00A33F38" w:rsidRDefault="00561A9C" w:rsidP="005C5799">
            <w:pPr>
              <w:rPr>
                <w:rFonts w:cstheme="minorHAnsi"/>
                <w:sz w:val="16"/>
                <w:szCs w:val="16"/>
              </w:rPr>
            </w:pPr>
            <w:r w:rsidRPr="00A33F38">
              <w:rPr>
                <w:rFonts w:cstheme="minorHAnsi"/>
                <w:sz w:val="16"/>
                <w:szCs w:val="16"/>
              </w:rPr>
              <w:t>Skin and soft-tissue infection</w:t>
            </w:r>
          </w:p>
          <w:p w14:paraId="128528AF" w14:textId="77777777" w:rsidR="00561A9C" w:rsidRPr="00A33F38" w:rsidRDefault="00561A9C" w:rsidP="005C5799">
            <w:pPr>
              <w:tabs>
                <w:tab w:val="left" w:pos="337"/>
              </w:tabs>
              <w:jc w:val="right"/>
              <w:rPr>
                <w:rFonts w:cstheme="minorHAnsi"/>
                <w:b w:val="0"/>
                <w:i/>
                <w:sz w:val="16"/>
                <w:szCs w:val="16"/>
              </w:rPr>
            </w:pPr>
            <w:r w:rsidRPr="00A33F38">
              <w:rPr>
                <w:rFonts w:cstheme="minorHAnsi"/>
                <w:sz w:val="16"/>
                <w:szCs w:val="16"/>
              </w:rPr>
              <w:tab/>
            </w:r>
          </w:p>
        </w:tc>
        <w:tc>
          <w:tcPr>
            <w:tcW w:w="7920" w:type="dxa"/>
            <w:tcBorders>
              <w:top w:val="single" w:sz="12" w:space="0" w:color="ED7D31" w:themeColor="accent2"/>
              <w:left w:val="single" w:sz="12" w:space="0" w:color="ED7D31" w:themeColor="accent2"/>
              <w:bottom w:val="dashed" w:sz="4" w:space="0" w:color="000000" w:themeColor="text1"/>
              <w:right w:val="single" w:sz="12" w:space="0" w:color="ED7D31" w:themeColor="accent2"/>
            </w:tcBorders>
            <w:shd w:val="clear" w:color="auto" w:fill="FBE4D5" w:themeFill="accent2" w:themeFillTint="33"/>
          </w:tcPr>
          <w:p w14:paraId="1976889C" w14:textId="77777777" w:rsidR="00561A9C" w:rsidRPr="00A33F38" w:rsidRDefault="00561A9C" w:rsidP="005C5799">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A33F38">
              <w:rPr>
                <w:rFonts w:cstheme="minorHAnsi"/>
                <w:sz w:val="16"/>
                <w:szCs w:val="16"/>
              </w:rPr>
              <w:t>Either one of the following criteria</w:t>
            </w:r>
          </w:p>
          <w:p w14:paraId="736383A3" w14:textId="77777777" w:rsidR="00561A9C" w:rsidRPr="00A33F38" w:rsidRDefault="00561A9C" w:rsidP="005C5799">
            <w:pPr>
              <w:tabs>
                <w:tab w:val="left" w:pos="252"/>
              </w:tabs>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A33F38">
              <w:rPr>
                <w:rFonts w:cstheme="minorHAnsi"/>
                <w:sz w:val="16"/>
                <w:szCs w:val="16"/>
              </w:rPr>
              <w:t>□</w:t>
            </w:r>
            <w:r w:rsidRPr="00A33F38">
              <w:rPr>
                <w:rFonts w:cstheme="minorHAnsi"/>
                <w:sz w:val="16"/>
                <w:szCs w:val="16"/>
              </w:rPr>
              <w:tab/>
              <w:t>New or increasing purulent drainage, OR</w:t>
            </w:r>
          </w:p>
          <w:p w14:paraId="4BBE028B" w14:textId="77777777" w:rsidR="00561A9C" w:rsidRPr="00A33F38" w:rsidRDefault="00561A9C" w:rsidP="005C5799">
            <w:pPr>
              <w:tabs>
                <w:tab w:val="left" w:pos="252"/>
              </w:tabs>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A33F38">
              <w:rPr>
                <w:rFonts w:cstheme="minorHAnsi"/>
                <w:sz w:val="16"/>
                <w:szCs w:val="16"/>
              </w:rPr>
              <w:t>□</w:t>
            </w:r>
            <w:r w:rsidRPr="00A33F38">
              <w:rPr>
                <w:rFonts w:cstheme="minorHAnsi"/>
                <w:sz w:val="16"/>
                <w:szCs w:val="16"/>
              </w:rPr>
              <w:tab/>
              <w:t>At least two of the following criteria</w:t>
            </w:r>
          </w:p>
          <w:p w14:paraId="537471ED" w14:textId="77777777" w:rsidR="00561A9C" w:rsidRPr="00A33F38" w:rsidRDefault="00561A9C" w:rsidP="005C5799">
            <w:pPr>
              <w:tabs>
                <w:tab w:val="left" w:pos="252"/>
                <w:tab w:val="left" w:pos="522"/>
                <w:tab w:val="left" w:pos="2862"/>
                <w:tab w:val="left" w:pos="3132"/>
              </w:tabs>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A33F38">
              <w:rPr>
                <w:rFonts w:cstheme="minorHAnsi"/>
                <w:sz w:val="16"/>
                <w:szCs w:val="16"/>
              </w:rPr>
              <w:tab/>
              <w:t>□</w:t>
            </w:r>
            <w:r w:rsidRPr="00A33F38">
              <w:rPr>
                <w:rFonts w:cstheme="minorHAnsi"/>
                <w:sz w:val="16"/>
                <w:szCs w:val="16"/>
              </w:rPr>
              <w:tab/>
              <w:t>Redness (erythema)</w:t>
            </w:r>
            <w:r w:rsidRPr="00A33F38">
              <w:rPr>
                <w:rFonts w:cstheme="minorHAnsi"/>
                <w:sz w:val="16"/>
                <w:szCs w:val="16"/>
              </w:rPr>
              <w:tab/>
              <w:t>□</w:t>
            </w:r>
            <w:r w:rsidRPr="00A33F38">
              <w:rPr>
                <w:rFonts w:cstheme="minorHAnsi"/>
                <w:sz w:val="16"/>
                <w:szCs w:val="16"/>
              </w:rPr>
              <w:tab/>
              <w:t>Temp &gt;37.9 ⁰C (100 ⁰F) or 1.5 ⁰C (2.4 ⁰F) above baseline</w:t>
            </w:r>
          </w:p>
          <w:p w14:paraId="35436C5C" w14:textId="77777777" w:rsidR="00561A9C" w:rsidRPr="00A33F38" w:rsidRDefault="00561A9C" w:rsidP="005C5799">
            <w:pPr>
              <w:tabs>
                <w:tab w:val="left" w:pos="252"/>
                <w:tab w:val="left" w:pos="522"/>
                <w:tab w:val="left" w:pos="2862"/>
                <w:tab w:val="left" w:pos="3132"/>
              </w:tabs>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A33F38">
              <w:rPr>
                <w:rFonts w:cstheme="minorHAnsi"/>
                <w:sz w:val="16"/>
                <w:szCs w:val="16"/>
              </w:rPr>
              <w:tab/>
              <w:t>□</w:t>
            </w:r>
            <w:r w:rsidRPr="00A33F38">
              <w:rPr>
                <w:rFonts w:cstheme="minorHAnsi"/>
                <w:sz w:val="16"/>
                <w:szCs w:val="16"/>
              </w:rPr>
              <w:tab/>
              <w:t>Tenderness</w:t>
            </w:r>
            <w:r w:rsidRPr="00A33F38">
              <w:rPr>
                <w:rFonts w:cstheme="minorHAnsi"/>
                <w:sz w:val="16"/>
                <w:szCs w:val="16"/>
              </w:rPr>
              <w:tab/>
              <w:t>□</w:t>
            </w:r>
            <w:r w:rsidRPr="00A33F38">
              <w:rPr>
                <w:rFonts w:cstheme="minorHAnsi"/>
                <w:sz w:val="16"/>
                <w:szCs w:val="16"/>
              </w:rPr>
              <w:tab/>
              <w:t>New or increasing swelling at affected site</w:t>
            </w:r>
          </w:p>
          <w:p w14:paraId="76A0E866" w14:textId="77777777" w:rsidR="00561A9C" w:rsidRPr="00A33F38" w:rsidRDefault="00561A9C" w:rsidP="005C5799">
            <w:pPr>
              <w:tabs>
                <w:tab w:val="left" w:pos="252"/>
                <w:tab w:val="left" w:pos="522"/>
                <w:tab w:val="left" w:pos="2862"/>
                <w:tab w:val="left" w:pos="3132"/>
              </w:tabs>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A33F38">
              <w:rPr>
                <w:rFonts w:cstheme="minorHAnsi"/>
                <w:sz w:val="16"/>
                <w:szCs w:val="16"/>
              </w:rPr>
              <w:tab/>
              <w:t>□</w:t>
            </w:r>
            <w:r w:rsidRPr="00A33F38">
              <w:rPr>
                <w:rFonts w:cstheme="minorHAnsi"/>
                <w:sz w:val="16"/>
                <w:szCs w:val="16"/>
              </w:rPr>
              <w:tab/>
              <w:t>Warmth</w:t>
            </w:r>
          </w:p>
          <w:p w14:paraId="16008F3D" w14:textId="77777777" w:rsidR="00561A9C" w:rsidRPr="00A33F38" w:rsidRDefault="00561A9C" w:rsidP="005C5799">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r>
      <w:tr w:rsidR="00561A9C" w:rsidRPr="00A33F38" w14:paraId="1785BC9F" w14:textId="77777777" w:rsidTr="005C57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85" w:type="dxa"/>
            <w:gridSpan w:val="2"/>
            <w:tcBorders>
              <w:top w:val="dashed" w:sz="4" w:space="0" w:color="000000" w:themeColor="text1"/>
              <w:left w:val="single" w:sz="12" w:space="0" w:color="ED7D31" w:themeColor="accent2"/>
              <w:bottom w:val="single" w:sz="12" w:space="0" w:color="ED7D31" w:themeColor="accent2"/>
              <w:right w:val="single" w:sz="12" w:space="0" w:color="ED7D31" w:themeColor="accent2"/>
            </w:tcBorders>
          </w:tcPr>
          <w:p w14:paraId="105528A6" w14:textId="77777777" w:rsidR="00561A9C" w:rsidRPr="00A33F38" w:rsidRDefault="00561A9C" w:rsidP="005C5799">
            <w:pPr>
              <w:tabs>
                <w:tab w:val="left" w:pos="351"/>
                <w:tab w:val="left" w:pos="417"/>
              </w:tabs>
              <w:ind w:left="337" w:hanging="337"/>
              <w:rPr>
                <w:rFonts w:cstheme="minorHAnsi"/>
                <w:b w:val="0"/>
                <w:i/>
                <w:sz w:val="16"/>
                <w:szCs w:val="16"/>
              </w:rPr>
            </w:pPr>
            <w:r w:rsidRPr="00A33F38">
              <w:rPr>
                <w:rFonts w:cstheme="minorHAnsi"/>
                <w:i/>
                <w:sz w:val="16"/>
                <w:szCs w:val="16"/>
              </w:rPr>
              <w:t>Note:</w:t>
            </w:r>
            <w:r w:rsidRPr="00A33F38">
              <w:rPr>
                <w:rFonts w:cstheme="minorHAnsi"/>
                <w:b w:val="0"/>
                <w:i/>
                <w:sz w:val="16"/>
                <w:szCs w:val="16"/>
              </w:rPr>
              <w:tab/>
              <w:t>These criteria do not apply to residents with burns</w:t>
            </w:r>
          </w:p>
          <w:p w14:paraId="2E052C6A" w14:textId="77777777" w:rsidR="00561A9C" w:rsidRPr="00A33F38" w:rsidRDefault="00561A9C" w:rsidP="005C5799">
            <w:pPr>
              <w:tabs>
                <w:tab w:val="left" w:pos="351"/>
                <w:tab w:val="left" w:pos="417"/>
              </w:tabs>
              <w:ind w:left="337" w:hanging="337"/>
              <w:rPr>
                <w:rFonts w:cstheme="minorHAnsi"/>
                <w:sz w:val="16"/>
                <w:szCs w:val="16"/>
              </w:rPr>
            </w:pPr>
            <w:r w:rsidRPr="00A33F38">
              <w:rPr>
                <w:rFonts w:cstheme="minorHAnsi"/>
                <w:b w:val="0"/>
                <w:i/>
                <w:sz w:val="16"/>
                <w:szCs w:val="16"/>
              </w:rPr>
              <w:lastRenderedPageBreak/>
              <w:tab/>
            </w:r>
            <w:r w:rsidRPr="00A33F38">
              <w:rPr>
                <w:rFonts w:cstheme="minorHAnsi"/>
                <w:b w:val="0"/>
                <w:i/>
                <w:sz w:val="16"/>
                <w:szCs w:val="16"/>
              </w:rPr>
              <w:tab/>
            </w:r>
            <w:r w:rsidRPr="00A33F38">
              <w:rPr>
                <w:rFonts w:cstheme="minorHAnsi"/>
                <w:b w:val="0"/>
                <w:i/>
                <w:sz w:val="16"/>
                <w:szCs w:val="16"/>
              </w:rPr>
              <w:tab/>
              <w:t>Surgical consultation and hospitalization are required for certain soft-tissue infections (e.g., necrotizing fasciitis or gas gangrene)</w:t>
            </w:r>
            <w:r w:rsidRPr="00A33F38">
              <w:rPr>
                <w:rFonts w:cstheme="minorHAnsi"/>
                <w:i/>
                <w:sz w:val="16"/>
                <w:szCs w:val="16"/>
              </w:rPr>
              <w:tab/>
            </w:r>
            <w:r w:rsidRPr="00A33F38">
              <w:rPr>
                <w:rFonts w:cstheme="minorHAnsi"/>
                <w:i/>
                <w:sz w:val="16"/>
                <w:szCs w:val="16"/>
              </w:rPr>
              <w:tab/>
            </w:r>
          </w:p>
        </w:tc>
      </w:tr>
      <w:tr w:rsidR="00561A9C" w:rsidRPr="00A33F38" w14:paraId="4D6FAE54" w14:textId="77777777" w:rsidTr="005C5799">
        <w:tc>
          <w:tcPr>
            <w:cnfStyle w:val="001000000000" w:firstRow="0" w:lastRow="0" w:firstColumn="1" w:lastColumn="0" w:oddVBand="0" w:evenVBand="0" w:oddHBand="0" w:evenHBand="0" w:firstRowFirstColumn="0" w:firstRowLastColumn="0" w:lastRowFirstColumn="0" w:lastRowLastColumn="0"/>
            <w:tcW w:w="2965" w:type="dxa"/>
            <w:tcBorders>
              <w:top w:val="single" w:sz="12" w:space="0" w:color="ED7D31" w:themeColor="accent2"/>
              <w:left w:val="single" w:sz="12" w:space="0" w:color="ED7D31" w:themeColor="accent2"/>
              <w:bottom w:val="dashed" w:sz="4" w:space="0" w:color="000000" w:themeColor="text1"/>
              <w:right w:val="single" w:sz="12" w:space="0" w:color="ED7D31" w:themeColor="accent2"/>
            </w:tcBorders>
            <w:shd w:val="clear" w:color="auto" w:fill="auto"/>
          </w:tcPr>
          <w:p w14:paraId="00A1D8A3" w14:textId="77777777" w:rsidR="00561A9C" w:rsidRPr="00A33F38" w:rsidRDefault="00561A9C" w:rsidP="005C5799">
            <w:pPr>
              <w:rPr>
                <w:rFonts w:cstheme="minorHAnsi"/>
                <w:sz w:val="16"/>
                <w:szCs w:val="16"/>
              </w:rPr>
            </w:pPr>
            <w:r w:rsidRPr="00A33F38">
              <w:rPr>
                <w:rFonts w:cstheme="minorHAnsi"/>
                <w:sz w:val="16"/>
                <w:szCs w:val="16"/>
              </w:rPr>
              <w:lastRenderedPageBreak/>
              <w:t xml:space="preserve">Fever </w:t>
            </w:r>
            <w:r>
              <w:rPr>
                <w:rFonts w:cstheme="minorHAnsi"/>
                <w:sz w:val="16"/>
                <w:szCs w:val="16"/>
              </w:rPr>
              <w:t>where the Focus of Infection is Unknown</w:t>
            </w:r>
          </w:p>
          <w:p w14:paraId="5C009385" w14:textId="77777777" w:rsidR="00561A9C" w:rsidRPr="00A33F38" w:rsidRDefault="00561A9C" w:rsidP="005C5799">
            <w:pPr>
              <w:rPr>
                <w:rFonts w:cstheme="minorHAnsi"/>
                <w:sz w:val="16"/>
                <w:szCs w:val="16"/>
              </w:rPr>
            </w:pPr>
          </w:p>
        </w:tc>
        <w:tc>
          <w:tcPr>
            <w:tcW w:w="7920" w:type="dxa"/>
            <w:tcBorders>
              <w:top w:val="single" w:sz="12" w:space="0" w:color="ED7D31" w:themeColor="accent2"/>
              <w:left w:val="single" w:sz="12" w:space="0" w:color="ED7D31" w:themeColor="accent2"/>
              <w:bottom w:val="dashed" w:sz="4" w:space="0" w:color="000000" w:themeColor="text1"/>
              <w:right w:val="single" w:sz="12" w:space="0" w:color="ED7D31" w:themeColor="accent2"/>
            </w:tcBorders>
            <w:shd w:val="clear" w:color="auto" w:fill="auto"/>
          </w:tcPr>
          <w:p w14:paraId="1D2838E6" w14:textId="77777777" w:rsidR="00561A9C" w:rsidRPr="00A33F38" w:rsidRDefault="00561A9C" w:rsidP="005C5799">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A33F38">
              <w:rPr>
                <w:rFonts w:cstheme="minorHAnsi"/>
                <w:sz w:val="16"/>
                <w:szCs w:val="16"/>
              </w:rPr>
              <w:t>Both of the following criteria</w:t>
            </w:r>
          </w:p>
          <w:p w14:paraId="2B1B9DDB" w14:textId="77777777" w:rsidR="00561A9C" w:rsidRPr="00A33F38" w:rsidRDefault="00561A9C" w:rsidP="005C5799">
            <w:pPr>
              <w:tabs>
                <w:tab w:val="left" w:pos="252"/>
              </w:tabs>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A33F38">
              <w:rPr>
                <w:rFonts w:cstheme="minorHAnsi"/>
                <w:sz w:val="16"/>
                <w:szCs w:val="16"/>
              </w:rPr>
              <w:t>□</w:t>
            </w:r>
            <w:r w:rsidRPr="00A33F38">
              <w:rPr>
                <w:rFonts w:cstheme="minorHAnsi"/>
                <w:sz w:val="16"/>
                <w:szCs w:val="16"/>
              </w:rPr>
              <w:tab/>
              <w:t>Temp &gt;37.9 ⁰C (100 ⁰F) or 1.5 ⁰C (2.4 ⁰F) above baseline, AND</w:t>
            </w:r>
          </w:p>
          <w:p w14:paraId="5D83AD47" w14:textId="77777777" w:rsidR="00561A9C" w:rsidRPr="00A33F38" w:rsidRDefault="00561A9C" w:rsidP="005C5799">
            <w:pPr>
              <w:tabs>
                <w:tab w:val="left" w:pos="252"/>
              </w:tabs>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A33F38">
              <w:rPr>
                <w:rFonts w:cstheme="minorHAnsi"/>
                <w:sz w:val="16"/>
                <w:szCs w:val="16"/>
              </w:rPr>
              <w:t>□</w:t>
            </w:r>
            <w:r w:rsidRPr="00A33F38">
              <w:rPr>
                <w:rFonts w:cstheme="minorHAnsi"/>
                <w:sz w:val="16"/>
                <w:szCs w:val="16"/>
              </w:rPr>
              <w:tab/>
              <w:t>At least one of the following criteria</w:t>
            </w:r>
          </w:p>
          <w:p w14:paraId="1F9B6B04" w14:textId="77777777" w:rsidR="00561A9C" w:rsidRPr="00A33F38" w:rsidRDefault="00561A9C" w:rsidP="005C5799">
            <w:pPr>
              <w:tabs>
                <w:tab w:val="left" w:pos="252"/>
                <w:tab w:val="left" w:pos="522"/>
                <w:tab w:val="left" w:pos="2862"/>
                <w:tab w:val="left" w:pos="3132"/>
              </w:tabs>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A33F38">
              <w:rPr>
                <w:rFonts w:cstheme="minorHAnsi"/>
                <w:sz w:val="16"/>
                <w:szCs w:val="16"/>
              </w:rPr>
              <w:tab/>
              <w:t>□</w:t>
            </w:r>
            <w:r w:rsidRPr="00A33F38">
              <w:rPr>
                <w:rFonts w:cstheme="minorHAnsi"/>
                <w:sz w:val="16"/>
                <w:szCs w:val="16"/>
              </w:rPr>
              <w:tab/>
              <w:t>Rigors</w:t>
            </w:r>
            <w:r w:rsidRPr="00A33F38">
              <w:rPr>
                <w:rFonts w:cstheme="minorHAnsi"/>
                <w:sz w:val="16"/>
                <w:szCs w:val="16"/>
              </w:rPr>
              <w:tab/>
              <w:t>□</w:t>
            </w:r>
            <w:r w:rsidRPr="00A33F38">
              <w:rPr>
                <w:rFonts w:cstheme="minorHAnsi"/>
                <w:sz w:val="16"/>
                <w:szCs w:val="16"/>
              </w:rPr>
              <w:tab/>
              <w:t>Delirium</w:t>
            </w:r>
          </w:p>
          <w:p w14:paraId="28653359" w14:textId="77777777" w:rsidR="00561A9C" w:rsidRPr="00A33F38" w:rsidRDefault="00561A9C" w:rsidP="005C5799">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r>
      <w:tr w:rsidR="00561A9C" w:rsidRPr="00A33F38" w14:paraId="4E260B52" w14:textId="77777777" w:rsidTr="005C57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85" w:type="dxa"/>
            <w:gridSpan w:val="2"/>
            <w:tcBorders>
              <w:top w:val="dashed" w:sz="4" w:space="0" w:color="000000" w:themeColor="text1"/>
              <w:left w:val="single" w:sz="12" w:space="0" w:color="ED7D31" w:themeColor="accent2"/>
              <w:bottom w:val="single" w:sz="12" w:space="0" w:color="ED7D31" w:themeColor="accent2"/>
              <w:right w:val="single" w:sz="12" w:space="0" w:color="ED7D31" w:themeColor="accent2"/>
            </w:tcBorders>
            <w:shd w:val="clear" w:color="auto" w:fill="auto"/>
          </w:tcPr>
          <w:p w14:paraId="507FB3EA" w14:textId="77777777" w:rsidR="00561A9C" w:rsidRPr="00A33F38" w:rsidRDefault="00561A9C" w:rsidP="005C5799">
            <w:pPr>
              <w:tabs>
                <w:tab w:val="left" w:pos="351"/>
                <w:tab w:val="left" w:pos="417"/>
              </w:tabs>
              <w:ind w:left="337" w:hanging="337"/>
              <w:rPr>
                <w:rFonts w:cstheme="minorHAnsi"/>
                <w:sz w:val="16"/>
                <w:szCs w:val="16"/>
              </w:rPr>
            </w:pPr>
            <w:r w:rsidRPr="00A33F38">
              <w:rPr>
                <w:rFonts w:cstheme="minorHAnsi"/>
                <w:i/>
                <w:sz w:val="16"/>
                <w:szCs w:val="16"/>
              </w:rPr>
              <w:t>Note:</w:t>
            </w:r>
            <w:r w:rsidRPr="00A33F38">
              <w:rPr>
                <w:rFonts w:cstheme="minorHAnsi"/>
                <w:b w:val="0"/>
                <w:i/>
                <w:sz w:val="16"/>
                <w:szCs w:val="16"/>
              </w:rPr>
              <w:tab/>
              <w:t xml:space="preserve">Antibiotic should not be started in residents with fever and altered mental status that does not meet delirium criteria (e.g., reduced functional activities, </w:t>
            </w:r>
            <w:r w:rsidRPr="00A33F38">
              <w:rPr>
                <w:rFonts w:cstheme="minorHAnsi"/>
                <w:b w:val="0"/>
                <w:i/>
                <w:sz w:val="16"/>
                <w:szCs w:val="16"/>
              </w:rPr>
              <w:tab/>
            </w:r>
            <w:r w:rsidRPr="00A33F38">
              <w:rPr>
                <w:rFonts w:cstheme="minorHAnsi"/>
                <w:b w:val="0"/>
                <w:i/>
                <w:sz w:val="16"/>
                <w:szCs w:val="16"/>
              </w:rPr>
              <w:tab/>
              <w:t>withdrawal, loss of appetite)</w:t>
            </w:r>
            <w:r w:rsidRPr="00A33F38">
              <w:rPr>
                <w:rFonts w:cstheme="minorHAnsi"/>
                <w:b w:val="0"/>
                <w:i/>
                <w:sz w:val="16"/>
                <w:szCs w:val="16"/>
              </w:rPr>
              <w:tab/>
            </w:r>
            <w:r w:rsidRPr="00A33F38">
              <w:rPr>
                <w:rFonts w:cstheme="minorHAnsi"/>
                <w:b w:val="0"/>
                <w:i/>
                <w:sz w:val="16"/>
                <w:szCs w:val="16"/>
              </w:rPr>
              <w:tab/>
            </w:r>
            <w:r w:rsidRPr="00A33F38">
              <w:rPr>
                <w:rFonts w:cstheme="minorHAnsi"/>
                <w:b w:val="0"/>
                <w:i/>
                <w:sz w:val="16"/>
                <w:szCs w:val="16"/>
              </w:rPr>
              <w:tab/>
            </w:r>
          </w:p>
        </w:tc>
      </w:tr>
    </w:tbl>
    <w:p w14:paraId="248D3789" w14:textId="77777777" w:rsidR="00561A9C" w:rsidRPr="00B923A4" w:rsidRDefault="00561A9C" w:rsidP="00561A9C">
      <w:pPr>
        <w:rPr>
          <w:sz w:val="16"/>
          <w:szCs w:val="16"/>
        </w:rPr>
      </w:pPr>
      <w:r>
        <w:rPr>
          <w:sz w:val="16"/>
          <w:szCs w:val="16"/>
        </w:rPr>
        <w:t xml:space="preserve">Reference: Loeb M, </w:t>
      </w:r>
      <w:r>
        <w:rPr>
          <w:i/>
          <w:sz w:val="16"/>
          <w:szCs w:val="16"/>
        </w:rPr>
        <w:t>et al</w:t>
      </w:r>
      <w:r>
        <w:rPr>
          <w:sz w:val="16"/>
          <w:szCs w:val="16"/>
        </w:rPr>
        <w:t>. Infect Control Hosp Epidemiol 2001;22:120-4.</w:t>
      </w:r>
    </w:p>
    <w:p w14:paraId="40D733DF" w14:textId="3FE69AE0" w:rsidR="000601F6" w:rsidRDefault="000601F6" w:rsidP="003148BA">
      <w:pPr>
        <w:pBdr>
          <w:bottom w:val="single" w:sz="4" w:space="1" w:color="auto"/>
        </w:pBdr>
        <w:tabs>
          <w:tab w:val="left" w:pos="3600"/>
          <w:tab w:val="left" w:pos="6480"/>
          <w:tab w:val="left" w:pos="9000"/>
        </w:tabs>
        <w:spacing w:after="120" w:line="276" w:lineRule="auto"/>
        <w:rPr>
          <w:b/>
          <w:sz w:val="20"/>
          <w:szCs w:val="20"/>
          <w:u w:val="single"/>
        </w:rPr>
      </w:pPr>
    </w:p>
    <w:p w14:paraId="0CD054E7" w14:textId="2F55C702" w:rsidR="00C8648C" w:rsidRDefault="00C8648C" w:rsidP="003148BA">
      <w:pPr>
        <w:pBdr>
          <w:bottom w:val="single" w:sz="4" w:space="1" w:color="auto"/>
        </w:pBdr>
        <w:tabs>
          <w:tab w:val="left" w:pos="3600"/>
          <w:tab w:val="left" w:pos="6480"/>
          <w:tab w:val="left" w:pos="9000"/>
        </w:tabs>
        <w:spacing w:after="120" w:line="276" w:lineRule="auto"/>
        <w:rPr>
          <w:b/>
          <w:sz w:val="20"/>
          <w:szCs w:val="20"/>
          <w:u w:val="single"/>
        </w:rPr>
      </w:pPr>
    </w:p>
    <w:p w14:paraId="08C06E33" w14:textId="59503F2B" w:rsidR="00C8648C" w:rsidRDefault="00C8648C" w:rsidP="003148BA">
      <w:pPr>
        <w:pBdr>
          <w:bottom w:val="single" w:sz="4" w:space="1" w:color="auto"/>
        </w:pBdr>
        <w:tabs>
          <w:tab w:val="left" w:pos="3600"/>
          <w:tab w:val="left" w:pos="6480"/>
          <w:tab w:val="left" w:pos="9000"/>
        </w:tabs>
        <w:spacing w:after="120" w:line="276" w:lineRule="auto"/>
        <w:rPr>
          <w:b/>
          <w:sz w:val="20"/>
          <w:szCs w:val="20"/>
          <w:u w:val="single"/>
        </w:rPr>
      </w:pPr>
    </w:p>
    <w:p w14:paraId="769427A3" w14:textId="2CC1A24F" w:rsidR="00C8648C" w:rsidRDefault="00C8648C" w:rsidP="003148BA">
      <w:pPr>
        <w:pBdr>
          <w:bottom w:val="single" w:sz="4" w:space="1" w:color="auto"/>
        </w:pBdr>
        <w:tabs>
          <w:tab w:val="left" w:pos="3600"/>
          <w:tab w:val="left" w:pos="6480"/>
          <w:tab w:val="left" w:pos="9000"/>
        </w:tabs>
        <w:spacing w:after="120" w:line="276" w:lineRule="auto"/>
        <w:rPr>
          <w:b/>
          <w:sz w:val="20"/>
          <w:szCs w:val="20"/>
          <w:u w:val="single"/>
        </w:rPr>
      </w:pPr>
    </w:p>
    <w:p w14:paraId="1B7C818D" w14:textId="1282B154" w:rsidR="00C8648C" w:rsidRDefault="00C8648C" w:rsidP="003148BA">
      <w:pPr>
        <w:pBdr>
          <w:bottom w:val="single" w:sz="4" w:space="1" w:color="auto"/>
        </w:pBdr>
        <w:tabs>
          <w:tab w:val="left" w:pos="3600"/>
          <w:tab w:val="left" w:pos="6480"/>
          <w:tab w:val="left" w:pos="9000"/>
        </w:tabs>
        <w:spacing w:after="120" w:line="276" w:lineRule="auto"/>
        <w:rPr>
          <w:b/>
          <w:sz w:val="20"/>
          <w:szCs w:val="20"/>
          <w:u w:val="single"/>
        </w:rPr>
      </w:pPr>
    </w:p>
    <w:p w14:paraId="3AD99259" w14:textId="47D027F7" w:rsidR="00C8648C" w:rsidRDefault="00C8648C" w:rsidP="003148BA">
      <w:pPr>
        <w:pBdr>
          <w:bottom w:val="single" w:sz="4" w:space="1" w:color="auto"/>
        </w:pBdr>
        <w:tabs>
          <w:tab w:val="left" w:pos="3600"/>
          <w:tab w:val="left" w:pos="6480"/>
          <w:tab w:val="left" w:pos="9000"/>
        </w:tabs>
        <w:spacing w:after="120" w:line="276" w:lineRule="auto"/>
        <w:rPr>
          <w:b/>
          <w:sz w:val="20"/>
          <w:szCs w:val="20"/>
          <w:u w:val="single"/>
        </w:rPr>
      </w:pPr>
    </w:p>
    <w:p w14:paraId="1799FB16" w14:textId="094231FE" w:rsidR="00C8648C" w:rsidRDefault="00C8648C" w:rsidP="003148BA">
      <w:pPr>
        <w:pBdr>
          <w:bottom w:val="single" w:sz="4" w:space="1" w:color="auto"/>
        </w:pBdr>
        <w:tabs>
          <w:tab w:val="left" w:pos="3600"/>
          <w:tab w:val="left" w:pos="6480"/>
          <w:tab w:val="left" w:pos="9000"/>
        </w:tabs>
        <w:spacing w:after="120" w:line="276" w:lineRule="auto"/>
        <w:rPr>
          <w:b/>
          <w:sz w:val="20"/>
          <w:szCs w:val="20"/>
          <w:u w:val="single"/>
        </w:rPr>
      </w:pPr>
    </w:p>
    <w:p w14:paraId="4B849D30" w14:textId="398F11F4" w:rsidR="00C8648C" w:rsidRDefault="00C8648C" w:rsidP="003148BA">
      <w:pPr>
        <w:pBdr>
          <w:bottom w:val="single" w:sz="4" w:space="1" w:color="auto"/>
        </w:pBdr>
        <w:tabs>
          <w:tab w:val="left" w:pos="3600"/>
          <w:tab w:val="left" w:pos="6480"/>
          <w:tab w:val="left" w:pos="9000"/>
        </w:tabs>
        <w:spacing w:after="120" w:line="276" w:lineRule="auto"/>
        <w:rPr>
          <w:b/>
          <w:sz w:val="20"/>
          <w:szCs w:val="20"/>
          <w:u w:val="single"/>
        </w:rPr>
      </w:pPr>
    </w:p>
    <w:p w14:paraId="40B09D79" w14:textId="52961102" w:rsidR="00C8648C" w:rsidRDefault="00C8648C" w:rsidP="003148BA">
      <w:pPr>
        <w:pBdr>
          <w:bottom w:val="single" w:sz="4" w:space="1" w:color="auto"/>
        </w:pBdr>
        <w:tabs>
          <w:tab w:val="left" w:pos="3600"/>
          <w:tab w:val="left" w:pos="6480"/>
          <w:tab w:val="left" w:pos="9000"/>
        </w:tabs>
        <w:spacing w:after="120" w:line="276" w:lineRule="auto"/>
        <w:rPr>
          <w:b/>
          <w:sz w:val="20"/>
          <w:szCs w:val="20"/>
          <w:u w:val="single"/>
        </w:rPr>
      </w:pPr>
    </w:p>
    <w:p w14:paraId="621762B3" w14:textId="3632593A" w:rsidR="00C8648C" w:rsidRDefault="00C8648C" w:rsidP="003148BA">
      <w:pPr>
        <w:pBdr>
          <w:bottom w:val="single" w:sz="4" w:space="1" w:color="auto"/>
        </w:pBdr>
        <w:tabs>
          <w:tab w:val="left" w:pos="3600"/>
          <w:tab w:val="left" w:pos="6480"/>
          <w:tab w:val="left" w:pos="9000"/>
        </w:tabs>
        <w:spacing w:after="120" w:line="276" w:lineRule="auto"/>
        <w:rPr>
          <w:b/>
          <w:sz w:val="20"/>
          <w:szCs w:val="20"/>
          <w:u w:val="single"/>
        </w:rPr>
      </w:pPr>
    </w:p>
    <w:p w14:paraId="4495C4A3" w14:textId="40A56E64" w:rsidR="00C8648C" w:rsidRDefault="00C8648C" w:rsidP="003148BA">
      <w:pPr>
        <w:pBdr>
          <w:bottom w:val="single" w:sz="4" w:space="1" w:color="auto"/>
        </w:pBdr>
        <w:tabs>
          <w:tab w:val="left" w:pos="3600"/>
          <w:tab w:val="left" w:pos="6480"/>
          <w:tab w:val="left" w:pos="9000"/>
        </w:tabs>
        <w:spacing w:after="120" w:line="276" w:lineRule="auto"/>
        <w:rPr>
          <w:b/>
          <w:sz w:val="20"/>
          <w:szCs w:val="20"/>
          <w:u w:val="single"/>
        </w:rPr>
      </w:pPr>
    </w:p>
    <w:p w14:paraId="2588CF9E" w14:textId="0C919959" w:rsidR="00C8648C" w:rsidRDefault="00C8648C" w:rsidP="003148BA">
      <w:pPr>
        <w:pBdr>
          <w:bottom w:val="single" w:sz="4" w:space="1" w:color="auto"/>
        </w:pBdr>
        <w:tabs>
          <w:tab w:val="left" w:pos="3600"/>
          <w:tab w:val="left" w:pos="6480"/>
          <w:tab w:val="left" w:pos="9000"/>
        </w:tabs>
        <w:spacing w:after="120" w:line="276" w:lineRule="auto"/>
        <w:rPr>
          <w:b/>
          <w:sz w:val="20"/>
          <w:szCs w:val="20"/>
          <w:u w:val="single"/>
        </w:rPr>
      </w:pPr>
    </w:p>
    <w:p w14:paraId="48B4A09B" w14:textId="772C93B5" w:rsidR="00C8648C" w:rsidRDefault="00C8648C" w:rsidP="003148BA">
      <w:pPr>
        <w:pBdr>
          <w:bottom w:val="single" w:sz="4" w:space="1" w:color="auto"/>
        </w:pBdr>
        <w:tabs>
          <w:tab w:val="left" w:pos="3600"/>
          <w:tab w:val="left" w:pos="6480"/>
          <w:tab w:val="left" w:pos="9000"/>
        </w:tabs>
        <w:spacing w:after="120" w:line="276" w:lineRule="auto"/>
        <w:rPr>
          <w:b/>
          <w:sz w:val="20"/>
          <w:szCs w:val="20"/>
          <w:u w:val="single"/>
        </w:rPr>
      </w:pPr>
    </w:p>
    <w:p w14:paraId="042B8310" w14:textId="144FBD7B" w:rsidR="00561A9C" w:rsidRDefault="00561A9C" w:rsidP="003148BA">
      <w:pPr>
        <w:pBdr>
          <w:bottom w:val="single" w:sz="4" w:space="1" w:color="auto"/>
        </w:pBdr>
        <w:tabs>
          <w:tab w:val="left" w:pos="3600"/>
          <w:tab w:val="left" w:pos="6480"/>
          <w:tab w:val="left" w:pos="9000"/>
        </w:tabs>
        <w:spacing w:after="120" w:line="276" w:lineRule="auto"/>
        <w:rPr>
          <w:b/>
          <w:sz w:val="20"/>
          <w:szCs w:val="20"/>
          <w:u w:val="single"/>
        </w:rPr>
      </w:pPr>
    </w:p>
    <w:p w14:paraId="5224C1CB" w14:textId="672B65BB" w:rsidR="00561A9C" w:rsidRDefault="00561A9C" w:rsidP="003148BA">
      <w:pPr>
        <w:pBdr>
          <w:bottom w:val="single" w:sz="4" w:space="1" w:color="auto"/>
        </w:pBdr>
        <w:tabs>
          <w:tab w:val="left" w:pos="3600"/>
          <w:tab w:val="left" w:pos="6480"/>
          <w:tab w:val="left" w:pos="9000"/>
        </w:tabs>
        <w:spacing w:after="120" w:line="276" w:lineRule="auto"/>
        <w:rPr>
          <w:b/>
          <w:sz w:val="20"/>
          <w:szCs w:val="20"/>
          <w:u w:val="single"/>
        </w:rPr>
      </w:pPr>
    </w:p>
    <w:p w14:paraId="06EAA0BC" w14:textId="7225120D" w:rsidR="00561A9C" w:rsidRDefault="00561A9C" w:rsidP="003148BA">
      <w:pPr>
        <w:pBdr>
          <w:bottom w:val="single" w:sz="4" w:space="1" w:color="auto"/>
        </w:pBdr>
        <w:tabs>
          <w:tab w:val="left" w:pos="3600"/>
          <w:tab w:val="left" w:pos="6480"/>
          <w:tab w:val="left" w:pos="9000"/>
        </w:tabs>
        <w:spacing w:after="120" w:line="276" w:lineRule="auto"/>
        <w:rPr>
          <w:b/>
          <w:sz w:val="20"/>
          <w:szCs w:val="20"/>
          <w:u w:val="single"/>
        </w:rPr>
      </w:pPr>
    </w:p>
    <w:p w14:paraId="1332810D" w14:textId="138D7ACF" w:rsidR="00561A9C" w:rsidRDefault="00561A9C" w:rsidP="003148BA">
      <w:pPr>
        <w:pBdr>
          <w:bottom w:val="single" w:sz="4" w:space="1" w:color="auto"/>
        </w:pBdr>
        <w:tabs>
          <w:tab w:val="left" w:pos="3600"/>
          <w:tab w:val="left" w:pos="6480"/>
          <w:tab w:val="left" w:pos="9000"/>
        </w:tabs>
        <w:spacing w:after="120" w:line="276" w:lineRule="auto"/>
        <w:rPr>
          <w:b/>
          <w:sz w:val="20"/>
          <w:szCs w:val="20"/>
          <w:u w:val="single"/>
        </w:rPr>
      </w:pPr>
    </w:p>
    <w:p w14:paraId="35AD1BAF" w14:textId="4D0BE329" w:rsidR="00561A9C" w:rsidRDefault="00561A9C" w:rsidP="003148BA">
      <w:pPr>
        <w:pBdr>
          <w:bottom w:val="single" w:sz="4" w:space="1" w:color="auto"/>
        </w:pBdr>
        <w:tabs>
          <w:tab w:val="left" w:pos="3600"/>
          <w:tab w:val="left" w:pos="6480"/>
          <w:tab w:val="left" w:pos="9000"/>
        </w:tabs>
        <w:spacing w:after="120" w:line="276" w:lineRule="auto"/>
        <w:rPr>
          <w:b/>
          <w:sz w:val="20"/>
          <w:szCs w:val="20"/>
          <w:u w:val="single"/>
        </w:rPr>
      </w:pPr>
    </w:p>
    <w:p w14:paraId="5C168CE3" w14:textId="6827B701" w:rsidR="00561A9C" w:rsidRDefault="00561A9C" w:rsidP="003148BA">
      <w:pPr>
        <w:pBdr>
          <w:bottom w:val="single" w:sz="4" w:space="1" w:color="auto"/>
        </w:pBdr>
        <w:tabs>
          <w:tab w:val="left" w:pos="3600"/>
          <w:tab w:val="left" w:pos="6480"/>
          <w:tab w:val="left" w:pos="9000"/>
        </w:tabs>
        <w:spacing w:after="120" w:line="276" w:lineRule="auto"/>
        <w:rPr>
          <w:b/>
          <w:sz w:val="20"/>
          <w:szCs w:val="20"/>
          <w:u w:val="single"/>
        </w:rPr>
      </w:pPr>
    </w:p>
    <w:p w14:paraId="56A499B2" w14:textId="03A936EE" w:rsidR="00561A9C" w:rsidRDefault="00561A9C" w:rsidP="003148BA">
      <w:pPr>
        <w:pBdr>
          <w:bottom w:val="single" w:sz="4" w:space="1" w:color="auto"/>
        </w:pBdr>
        <w:tabs>
          <w:tab w:val="left" w:pos="3600"/>
          <w:tab w:val="left" w:pos="6480"/>
          <w:tab w:val="left" w:pos="9000"/>
        </w:tabs>
        <w:spacing w:after="120" w:line="276" w:lineRule="auto"/>
        <w:rPr>
          <w:b/>
          <w:sz w:val="20"/>
          <w:szCs w:val="20"/>
          <w:u w:val="single"/>
        </w:rPr>
      </w:pPr>
    </w:p>
    <w:p w14:paraId="0DAD0635" w14:textId="41D3C624" w:rsidR="00561A9C" w:rsidRDefault="00561A9C" w:rsidP="003148BA">
      <w:pPr>
        <w:pBdr>
          <w:bottom w:val="single" w:sz="4" w:space="1" w:color="auto"/>
        </w:pBdr>
        <w:tabs>
          <w:tab w:val="left" w:pos="3600"/>
          <w:tab w:val="left" w:pos="6480"/>
          <w:tab w:val="left" w:pos="9000"/>
        </w:tabs>
        <w:spacing w:after="120" w:line="276" w:lineRule="auto"/>
        <w:rPr>
          <w:b/>
          <w:sz w:val="20"/>
          <w:szCs w:val="20"/>
          <w:u w:val="single"/>
        </w:rPr>
      </w:pPr>
    </w:p>
    <w:p w14:paraId="74653754" w14:textId="6A089310" w:rsidR="00561A9C" w:rsidRDefault="00561A9C" w:rsidP="003148BA">
      <w:pPr>
        <w:pBdr>
          <w:bottom w:val="single" w:sz="4" w:space="1" w:color="auto"/>
        </w:pBdr>
        <w:tabs>
          <w:tab w:val="left" w:pos="3600"/>
          <w:tab w:val="left" w:pos="6480"/>
          <w:tab w:val="left" w:pos="9000"/>
        </w:tabs>
        <w:spacing w:after="120" w:line="276" w:lineRule="auto"/>
        <w:rPr>
          <w:b/>
          <w:sz w:val="20"/>
          <w:szCs w:val="20"/>
          <w:u w:val="single"/>
        </w:rPr>
      </w:pPr>
    </w:p>
    <w:p w14:paraId="65FECF43" w14:textId="7B62203E" w:rsidR="00561A9C" w:rsidRDefault="00561A9C" w:rsidP="003148BA">
      <w:pPr>
        <w:pBdr>
          <w:bottom w:val="single" w:sz="4" w:space="1" w:color="auto"/>
        </w:pBdr>
        <w:tabs>
          <w:tab w:val="left" w:pos="3600"/>
          <w:tab w:val="left" w:pos="6480"/>
          <w:tab w:val="left" w:pos="9000"/>
        </w:tabs>
        <w:spacing w:after="120" w:line="276" w:lineRule="auto"/>
        <w:rPr>
          <w:b/>
          <w:sz w:val="20"/>
          <w:szCs w:val="20"/>
          <w:u w:val="single"/>
        </w:rPr>
      </w:pPr>
    </w:p>
    <w:p w14:paraId="7E7BE1BB" w14:textId="47A590CB" w:rsidR="00561A9C" w:rsidRDefault="00561A9C" w:rsidP="003148BA">
      <w:pPr>
        <w:pBdr>
          <w:bottom w:val="single" w:sz="4" w:space="1" w:color="auto"/>
        </w:pBdr>
        <w:tabs>
          <w:tab w:val="left" w:pos="3600"/>
          <w:tab w:val="left" w:pos="6480"/>
          <w:tab w:val="left" w:pos="9000"/>
        </w:tabs>
        <w:spacing w:after="120" w:line="276" w:lineRule="auto"/>
        <w:rPr>
          <w:b/>
          <w:sz w:val="20"/>
          <w:szCs w:val="20"/>
          <w:u w:val="single"/>
        </w:rPr>
      </w:pPr>
    </w:p>
    <w:p w14:paraId="35B0A027" w14:textId="77777777" w:rsidR="00561A9C" w:rsidRDefault="00561A9C" w:rsidP="003148BA">
      <w:pPr>
        <w:pBdr>
          <w:bottom w:val="single" w:sz="4" w:space="1" w:color="auto"/>
        </w:pBdr>
        <w:tabs>
          <w:tab w:val="left" w:pos="3600"/>
          <w:tab w:val="left" w:pos="6480"/>
          <w:tab w:val="left" w:pos="9000"/>
        </w:tabs>
        <w:spacing w:after="120" w:line="276" w:lineRule="auto"/>
        <w:rPr>
          <w:b/>
          <w:sz w:val="20"/>
          <w:szCs w:val="20"/>
          <w:u w:val="single"/>
        </w:rPr>
      </w:pPr>
    </w:p>
    <w:p w14:paraId="22EEFDC7" w14:textId="458A9282" w:rsidR="00C8648C" w:rsidRDefault="00C8648C" w:rsidP="003148BA">
      <w:pPr>
        <w:pBdr>
          <w:bottom w:val="single" w:sz="4" w:space="1" w:color="auto"/>
        </w:pBdr>
        <w:tabs>
          <w:tab w:val="left" w:pos="3600"/>
          <w:tab w:val="left" w:pos="6480"/>
          <w:tab w:val="left" w:pos="9000"/>
        </w:tabs>
        <w:spacing w:after="120" w:line="276" w:lineRule="auto"/>
        <w:rPr>
          <w:b/>
          <w:sz w:val="20"/>
          <w:szCs w:val="20"/>
          <w:u w:val="single"/>
        </w:rPr>
      </w:pPr>
    </w:p>
    <w:p w14:paraId="70236F8C" w14:textId="77777777" w:rsidR="00C8648C" w:rsidRDefault="00C8648C" w:rsidP="003148BA">
      <w:pPr>
        <w:pBdr>
          <w:bottom w:val="single" w:sz="4" w:space="1" w:color="auto"/>
        </w:pBdr>
        <w:tabs>
          <w:tab w:val="left" w:pos="3600"/>
          <w:tab w:val="left" w:pos="6480"/>
          <w:tab w:val="left" w:pos="9000"/>
        </w:tabs>
        <w:spacing w:after="120" w:line="276" w:lineRule="auto"/>
        <w:rPr>
          <w:b/>
          <w:sz w:val="20"/>
          <w:szCs w:val="20"/>
          <w:u w:val="single"/>
        </w:rPr>
      </w:pPr>
    </w:p>
    <w:p w14:paraId="6B4F443F" w14:textId="598E3D6C" w:rsidR="003148BA" w:rsidRPr="00BA6479" w:rsidRDefault="00BA6479" w:rsidP="003148BA">
      <w:pPr>
        <w:pBdr>
          <w:bottom w:val="single" w:sz="4" w:space="1" w:color="auto"/>
        </w:pBdr>
        <w:tabs>
          <w:tab w:val="left" w:pos="3600"/>
          <w:tab w:val="left" w:pos="6480"/>
          <w:tab w:val="left" w:pos="9000"/>
        </w:tabs>
        <w:spacing w:after="120" w:line="276" w:lineRule="auto"/>
        <w:rPr>
          <w:b/>
          <w:sz w:val="20"/>
          <w:szCs w:val="20"/>
          <w:u w:val="single"/>
        </w:rPr>
      </w:pPr>
      <w:r w:rsidRPr="00BA6479">
        <w:rPr>
          <w:b/>
          <w:sz w:val="20"/>
          <w:szCs w:val="20"/>
          <w:u w:val="single"/>
        </w:rPr>
        <w:t xml:space="preserve">Revised </w:t>
      </w:r>
      <w:proofErr w:type="spellStart"/>
      <w:r w:rsidRPr="00BA6479">
        <w:rPr>
          <w:b/>
          <w:sz w:val="20"/>
          <w:szCs w:val="20"/>
          <w:u w:val="single"/>
        </w:rPr>
        <w:t>McGeer</w:t>
      </w:r>
      <w:proofErr w:type="spellEnd"/>
      <w:r w:rsidRPr="00BA6479">
        <w:rPr>
          <w:b/>
          <w:sz w:val="20"/>
          <w:szCs w:val="20"/>
          <w:u w:val="single"/>
        </w:rPr>
        <w:t xml:space="preserve"> Criteria for Infection Surveillance Checklist</w:t>
      </w:r>
    </w:p>
    <w:p w14:paraId="68DDAF11" w14:textId="77777777" w:rsidR="003148BA" w:rsidRPr="00281324" w:rsidRDefault="003148BA" w:rsidP="003148BA">
      <w:pPr>
        <w:pBdr>
          <w:bottom w:val="single" w:sz="4" w:space="1" w:color="auto"/>
        </w:pBdr>
        <w:tabs>
          <w:tab w:val="left" w:pos="2880"/>
          <w:tab w:val="left" w:pos="3600"/>
          <w:tab w:val="left" w:pos="5760"/>
          <w:tab w:val="left" w:pos="6480"/>
          <w:tab w:val="left" w:pos="7200"/>
          <w:tab w:val="left" w:pos="8640"/>
          <w:tab w:val="left" w:pos="9000"/>
        </w:tabs>
        <w:spacing w:after="120" w:line="276" w:lineRule="auto"/>
        <w:rPr>
          <w:b/>
          <w:sz w:val="16"/>
          <w:szCs w:val="16"/>
        </w:rPr>
      </w:pPr>
      <w:r w:rsidRPr="00281324">
        <w:rPr>
          <w:b/>
          <w:sz w:val="16"/>
          <w:szCs w:val="16"/>
        </w:rPr>
        <w:t xml:space="preserve">UTI: </w:t>
      </w:r>
      <w:r w:rsidRPr="00281324">
        <w:rPr>
          <w:rFonts w:cstheme="minorHAnsi"/>
          <w:b/>
          <w:sz w:val="16"/>
          <w:szCs w:val="16"/>
        </w:rPr>
        <w:t>□</w:t>
      </w:r>
      <w:r w:rsidRPr="00281324">
        <w:rPr>
          <w:b/>
          <w:sz w:val="16"/>
          <w:szCs w:val="16"/>
        </w:rPr>
        <w:t xml:space="preserve"> </w:t>
      </w:r>
      <w:r w:rsidRPr="00281324">
        <w:rPr>
          <w:sz w:val="16"/>
          <w:szCs w:val="16"/>
        </w:rPr>
        <w:t xml:space="preserve">evaluated </w:t>
      </w:r>
      <w:r w:rsidRPr="00281324">
        <w:rPr>
          <w:rFonts w:cstheme="minorHAnsi"/>
          <w:sz w:val="16"/>
          <w:szCs w:val="16"/>
        </w:rPr>
        <w:t>□</w:t>
      </w:r>
      <w:r w:rsidRPr="00281324">
        <w:rPr>
          <w:sz w:val="16"/>
          <w:szCs w:val="16"/>
        </w:rPr>
        <w:t xml:space="preserve"> criteria met</w:t>
      </w:r>
      <w:r w:rsidRPr="00281324">
        <w:rPr>
          <w:sz w:val="16"/>
          <w:szCs w:val="16"/>
        </w:rPr>
        <w:tab/>
      </w:r>
      <w:r w:rsidRPr="00281324">
        <w:rPr>
          <w:b/>
          <w:sz w:val="16"/>
          <w:szCs w:val="16"/>
        </w:rPr>
        <w:t xml:space="preserve">RTI: </w:t>
      </w:r>
      <w:r w:rsidRPr="00281324">
        <w:rPr>
          <w:rFonts w:cstheme="minorHAnsi"/>
          <w:b/>
          <w:sz w:val="16"/>
          <w:szCs w:val="16"/>
        </w:rPr>
        <w:t>□</w:t>
      </w:r>
      <w:r w:rsidRPr="00281324">
        <w:rPr>
          <w:b/>
          <w:sz w:val="16"/>
          <w:szCs w:val="16"/>
        </w:rPr>
        <w:t xml:space="preserve"> </w:t>
      </w:r>
      <w:r w:rsidRPr="00281324">
        <w:rPr>
          <w:sz w:val="16"/>
          <w:szCs w:val="16"/>
        </w:rPr>
        <w:t xml:space="preserve">evaluated </w:t>
      </w:r>
      <w:r w:rsidRPr="00281324">
        <w:rPr>
          <w:rFonts w:cstheme="minorHAnsi"/>
          <w:sz w:val="16"/>
          <w:szCs w:val="16"/>
        </w:rPr>
        <w:t>□</w:t>
      </w:r>
      <w:r w:rsidRPr="00281324">
        <w:rPr>
          <w:sz w:val="16"/>
          <w:szCs w:val="16"/>
        </w:rPr>
        <w:t xml:space="preserve"> criteria met </w:t>
      </w:r>
      <w:r w:rsidRPr="00281324">
        <w:rPr>
          <w:sz w:val="16"/>
          <w:szCs w:val="16"/>
        </w:rPr>
        <w:tab/>
      </w:r>
      <w:r w:rsidRPr="00281324">
        <w:rPr>
          <w:b/>
          <w:sz w:val="16"/>
          <w:szCs w:val="16"/>
        </w:rPr>
        <w:t>SSTI:</w:t>
      </w:r>
      <w:r w:rsidRPr="00281324">
        <w:rPr>
          <w:sz w:val="16"/>
          <w:szCs w:val="16"/>
        </w:rPr>
        <w:t xml:space="preserve"> </w:t>
      </w:r>
      <w:r w:rsidRPr="00281324">
        <w:rPr>
          <w:rFonts w:cstheme="minorHAnsi"/>
          <w:b/>
          <w:sz w:val="16"/>
          <w:szCs w:val="16"/>
        </w:rPr>
        <w:t>□</w:t>
      </w:r>
      <w:r w:rsidRPr="00281324">
        <w:rPr>
          <w:b/>
          <w:sz w:val="16"/>
          <w:szCs w:val="16"/>
        </w:rPr>
        <w:t xml:space="preserve"> </w:t>
      </w:r>
      <w:r w:rsidRPr="00281324">
        <w:rPr>
          <w:sz w:val="16"/>
          <w:szCs w:val="16"/>
        </w:rPr>
        <w:t xml:space="preserve">evaluated </w:t>
      </w:r>
      <w:r w:rsidRPr="00281324">
        <w:rPr>
          <w:rFonts w:cstheme="minorHAnsi"/>
          <w:sz w:val="16"/>
          <w:szCs w:val="16"/>
        </w:rPr>
        <w:t>□</w:t>
      </w:r>
      <w:r w:rsidRPr="00281324">
        <w:rPr>
          <w:sz w:val="16"/>
          <w:szCs w:val="16"/>
        </w:rPr>
        <w:t xml:space="preserve"> criteria met   </w:t>
      </w:r>
      <w:r w:rsidRPr="00281324">
        <w:rPr>
          <w:b/>
          <w:sz w:val="16"/>
          <w:szCs w:val="16"/>
        </w:rPr>
        <w:t xml:space="preserve">   </w:t>
      </w:r>
      <w:r w:rsidRPr="00281324">
        <w:rPr>
          <w:b/>
          <w:sz w:val="16"/>
          <w:szCs w:val="16"/>
        </w:rPr>
        <w:tab/>
        <w:t>GI</w:t>
      </w:r>
      <w:r>
        <w:rPr>
          <w:b/>
          <w:sz w:val="16"/>
          <w:szCs w:val="16"/>
        </w:rPr>
        <w:t>T</w:t>
      </w:r>
      <w:r w:rsidRPr="00281324">
        <w:rPr>
          <w:b/>
          <w:sz w:val="16"/>
          <w:szCs w:val="16"/>
        </w:rPr>
        <w:t xml:space="preserve">I: </w:t>
      </w:r>
      <w:r w:rsidRPr="00281324">
        <w:rPr>
          <w:rFonts w:cstheme="minorHAnsi"/>
          <w:b/>
          <w:sz w:val="16"/>
          <w:szCs w:val="16"/>
        </w:rPr>
        <w:t>□</w:t>
      </w:r>
      <w:r w:rsidRPr="00281324">
        <w:rPr>
          <w:b/>
          <w:sz w:val="16"/>
          <w:szCs w:val="16"/>
        </w:rPr>
        <w:t xml:space="preserve"> </w:t>
      </w:r>
      <w:r w:rsidRPr="00281324">
        <w:rPr>
          <w:sz w:val="16"/>
          <w:szCs w:val="16"/>
        </w:rPr>
        <w:t xml:space="preserve">evaluated </w:t>
      </w:r>
      <w:r w:rsidRPr="00281324">
        <w:rPr>
          <w:rFonts w:cstheme="minorHAnsi"/>
          <w:sz w:val="16"/>
          <w:szCs w:val="16"/>
        </w:rPr>
        <w:t>□</w:t>
      </w:r>
      <w:r w:rsidRPr="00281324">
        <w:rPr>
          <w:sz w:val="16"/>
          <w:szCs w:val="16"/>
        </w:rPr>
        <w:t xml:space="preserve"> criteria met</w:t>
      </w:r>
      <w:r w:rsidRPr="00281324">
        <w:rPr>
          <w:b/>
          <w:sz w:val="16"/>
          <w:szCs w:val="16"/>
          <w:u w:val="single"/>
        </w:rPr>
        <w:t xml:space="preserve">    </w:t>
      </w:r>
      <w:r w:rsidRPr="00281324">
        <w:rPr>
          <w:b/>
          <w:sz w:val="16"/>
          <w:szCs w:val="16"/>
        </w:rPr>
        <w:t xml:space="preserve"> </w:t>
      </w:r>
    </w:p>
    <w:tbl>
      <w:tblPr>
        <w:tblStyle w:val="GridTable4-Accent2"/>
        <w:tblW w:w="0" w:type="auto"/>
        <w:tblLook w:val="04A0" w:firstRow="1" w:lastRow="0" w:firstColumn="1" w:lastColumn="0" w:noHBand="0" w:noVBand="1"/>
      </w:tblPr>
      <w:tblGrid>
        <w:gridCol w:w="2697"/>
        <w:gridCol w:w="2697"/>
        <w:gridCol w:w="2698"/>
        <w:gridCol w:w="2698"/>
      </w:tblGrid>
      <w:tr w:rsidR="003148BA" w14:paraId="4CD97FCB" w14:textId="77777777" w:rsidTr="00B722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gridSpan w:val="4"/>
          </w:tcPr>
          <w:p w14:paraId="1B920BC0" w14:textId="77777777" w:rsidR="003148BA" w:rsidRPr="00A20447" w:rsidRDefault="003148BA" w:rsidP="00B722E0">
            <w:pPr>
              <w:jc w:val="center"/>
              <w:rPr>
                <w:sz w:val="20"/>
                <w:szCs w:val="20"/>
              </w:rPr>
            </w:pPr>
            <w:r>
              <w:rPr>
                <w:sz w:val="20"/>
                <w:szCs w:val="20"/>
              </w:rPr>
              <w:t xml:space="preserve">Table 1. </w:t>
            </w:r>
            <w:r w:rsidRPr="00A20447">
              <w:rPr>
                <w:sz w:val="20"/>
                <w:szCs w:val="20"/>
              </w:rPr>
              <w:t xml:space="preserve">Constitutional </w:t>
            </w:r>
            <w:r>
              <w:rPr>
                <w:sz w:val="20"/>
                <w:szCs w:val="20"/>
              </w:rPr>
              <w:t>Criteria</w:t>
            </w:r>
            <w:r w:rsidRPr="00A20447">
              <w:rPr>
                <w:sz w:val="20"/>
                <w:szCs w:val="20"/>
              </w:rPr>
              <w:t xml:space="preserve"> for Infection</w:t>
            </w:r>
          </w:p>
        </w:tc>
      </w:tr>
      <w:tr w:rsidR="003148BA" w14:paraId="38BF4040" w14:textId="77777777" w:rsidTr="00B722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7" w:type="dxa"/>
            <w:tcMar>
              <w:left w:w="14" w:type="dxa"/>
              <w:right w:w="14" w:type="dxa"/>
            </w:tcMar>
          </w:tcPr>
          <w:p w14:paraId="4F086DAE" w14:textId="77777777" w:rsidR="003148BA" w:rsidRPr="00194938" w:rsidRDefault="003148BA" w:rsidP="00B722E0">
            <w:pPr>
              <w:jc w:val="center"/>
              <w:rPr>
                <w:sz w:val="18"/>
                <w:szCs w:val="18"/>
              </w:rPr>
            </w:pPr>
            <w:r>
              <w:rPr>
                <w:sz w:val="18"/>
                <w:szCs w:val="18"/>
              </w:rPr>
              <w:t>Fever</w:t>
            </w:r>
          </w:p>
        </w:tc>
        <w:tc>
          <w:tcPr>
            <w:tcW w:w="2697" w:type="dxa"/>
            <w:tcMar>
              <w:left w:w="14" w:type="dxa"/>
              <w:right w:w="14" w:type="dxa"/>
            </w:tcMar>
          </w:tcPr>
          <w:p w14:paraId="11648B5F" w14:textId="77777777" w:rsidR="003148BA" w:rsidRPr="00A20447" w:rsidRDefault="003148BA" w:rsidP="00B722E0">
            <w:pPr>
              <w:jc w:val="center"/>
              <w:cnfStyle w:val="000000100000" w:firstRow="0" w:lastRow="0" w:firstColumn="0" w:lastColumn="0" w:oddVBand="0" w:evenVBand="0" w:oddHBand="1" w:evenHBand="0" w:firstRowFirstColumn="0" w:firstRowLastColumn="0" w:lastRowFirstColumn="0" w:lastRowLastColumn="0"/>
              <w:rPr>
                <w:b/>
                <w:sz w:val="18"/>
                <w:szCs w:val="18"/>
              </w:rPr>
            </w:pPr>
            <w:r w:rsidRPr="00A20447">
              <w:rPr>
                <w:b/>
                <w:sz w:val="18"/>
                <w:szCs w:val="18"/>
              </w:rPr>
              <w:t>Leukocytosis</w:t>
            </w:r>
          </w:p>
        </w:tc>
        <w:tc>
          <w:tcPr>
            <w:tcW w:w="2698" w:type="dxa"/>
            <w:tcMar>
              <w:left w:w="14" w:type="dxa"/>
              <w:right w:w="14" w:type="dxa"/>
            </w:tcMar>
          </w:tcPr>
          <w:p w14:paraId="59438936" w14:textId="77777777" w:rsidR="003148BA" w:rsidRPr="00A20447" w:rsidRDefault="003148BA" w:rsidP="00B722E0">
            <w:pPr>
              <w:jc w:val="center"/>
              <w:cnfStyle w:val="000000100000" w:firstRow="0" w:lastRow="0" w:firstColumn="0" w:lastColumn="0" w:oddVBand="0" w:evenVBand="0" w:oddHBand="1" w:evenHBand="0" w:firstRowFirstColumn="0" w:firstRowLastColumn="0" w:lastRowFirstColumn="0" w:lastRowLastColumn="0"/>
              <w:rPr>
                <w:b/>
                <w:sz w:val="18"/>
                <w:szCs w:val="18"/>
              </w:rPr>
            </w:pPr>
            <w:r>
              <w:rPr>
                <w:b/>
                <w:sz w:val="18"/>
                <w:szCs w:val="18"/>
              </w:rPr>
              <w:t>Acute Mental Status Change</w:t>
            </w:r>
          </w:p>
        </w:tc>
        <w:tc>
          <w:tcPr>
            <w:tcW w:w="2698" w:type="dxa"/>
            <w:tcMar>
              <w:left w:w="14" w:type="dxa"/>
              <w:right w:w="14" w:type="dxa"/>
            </w:tcMar>
          </w:tcPr>
          <w:p w14:paraId="0EF3C452" w14:textId="77777777" w:rsidR="003148BA" w:rsidRPr="00A20447" w:rsidRDefault="003148BA" w:rsidP="00B722E0">
            <w:pPr>
              <w:jc w:val="center"/>
              <w:cnfStyle w:val="000000100000" w:firstRow="0" w:lastRow="0" w:firstColumn="0" w:lastColumn="0" w:oddVBand="0" w:evenVBand="0" w:oddHBand="1" w:evenHBand="0" w:firstRowFirstColumn="0" w:firstRowLastColumn="0" w:lastRowFirstColumn="0" w:lastRowLastColumn="0"/>
              <w:rPr>
                <w:b/>
                <w:sz w:val="18"/>
                <w:szCs w:val="18"/>
              </w:rPr>
            </w:pPr>
            <w:r>
              <w:rPr>
                <w:b/>
                <w:sz w:val="18"/>
                <w:szCs w:val="18"/>
              </w:rPr>
              <w:t>Acute Functional Decline</w:t>
            </w:r>
          </w:p>
        </w:tc>
      </w:tr>
      <w:tr w:rsidR="003148BA" w14:paraId="17D54572" w14:textId="77777777" w:rsidTr="00B722E0">
        <w:tc>
          <w:tcPr>
            <w:cnfStyle w:val="001000000000" w:firstRow="0" w:lastRow="0" w:firstColumn="1" w:lastColumn="0" w:oddVBand="0" w:evenVBand="0" w:oddHBand="0" w:evenHBand="0" w:firstRowFirstColumn="0" w:firstRowLastColumn="0" w:lastRowFirstColumn="0" w:lastRowLastColumn="0"/>
            <w:tcW w:w="2697" w:type="dxa"/>
            <w:tcMar>
              <w:left w:w="14" w:type="dxa"/>
              <w:right w:w="14" w:type="dxa"/>
            </w:tcMar>
          </w:tcPr>
          <w:p w14:paraId="1C10B583" w14:textId="77777777" w:rsidR="003148BA" w:rsidRDefault="003148BA" w:rsidP="00B722E0">
            <w:pPr>
              <w:jc w:val="center"/>
              <w:rPr>
                <w:rFonts w:cstheme="minorHAnsi"/>
                <w:b w:val="0"/>
                <w:sz w:val="16"/>
                <w:szCs w:val="16"/>
              </w:rPr>
            </w:pPr>
            <w:r w:rsidRPr="006F2086">
              <w:rPr>
                <w:rFonts w:cstheme="minorHAnsi"/>
                <w:b w:val="0"/>
                <w:sz w:val="16"/>
                <w:szCs w:val="16"/>
              </w:rPr>
              <w:t xml:space="preserve">Single oral temp &gt;37.8 </w:t>
            </w:r>
            <w:r>
              <w:rPr>
                <w:rFonts w:cstheme="minorHAnsi"/>
                <w:b w:val="0"/>
                <w:sz w:val="16"/>
                <w:szCs w:val="16"/>
              </w:rPr>
              <w:t>⁰</w:t>
            </w:r>
            <w:r w:rsidRPr="006F2086">
              <w:rPr>
                <w:rFonts w:cstheme="minorHAnsi"/>
                <w:b w:val="0"/>
                <w:sz w:val="16"/>
                <w:szCs w:val="16"/>
              </w:rPr>
              <w:t xml:space="preserve">C (100 </w:t>
            </w:r>
            <w:r>
              <w:rPr>
                <w:rFonts w:cstheme="minorHAnsi"/>
                <w:b w:val="0"/>
                <w:sz w:val="16"/>
                <w:szCs w:val="16"/>
              </w:rPr>
              <w:t>⁰</w:t>
            </w:r>
            <w:r w:rsidRPr="006F2086">
              <w:rPr>
                <w:rFonts w:cstheme="minorHAnsi"/>
                <w:b w:val="0"/>
                <w:sz w:val="16"/>
                <w:szCs w:val="16"/>
              </w:rPr>
              <w:t>F),</w:t>
            </w:r>
          </w:p>
          <w:p w14:paraId="48102966" w14:textId="77777777" w:rsidR="003148BA" w:rsidRDefault="003148BA" w:rsidP="00B722E0">
            <w:pPr>
              <w:jc w:val="center"/>
              <w:rPr>
                <w:rFonts w:cstheme="minorHAnsi"/>
                <w:b w:val="0"/>
                <w:i/>
                <w:sz w:val="16"/>
                <w:szCs w:val="16"/>
              </w:rPr>
            </w:pPr>
            <w:r w:rsidRPr="0032546A">
              <w:rPr>
                <w:rFonts w:cstheme="minorHAnsi"/>
                <w:b w:val="0"/>
                <w:i/>
                <w:sz w:val="16"/>
                <w:szCs w:val="16"/>
              </w:rPr>
              <w:t>OR</w:t>
            </w:r>
          </w:p>
          <w:p w14:paraId="2F10FA7C" w14:textId="77777777" w:rsidR="003148BA" w:rsidRDefault="003148BA" w:rsidP="00B722E0">
            <w:pPr>
              <w:jc w:val="center"/>
              <w:rPr>
                <w:rFonts w:cstheme="minorHAnsi"/>
                <w:b w:val="0"/>
                <w:sz w:val="16"/>
                <w:szCs w:val="16"/>
              </w:rPr>
            </w:pPr>
            <w:r w:rsidRPr="006F2086">
              <w:rPr>
                <w:rFonts w:cstheme="minorHAnsi"/>
                <w:b w:val="0"/>
                <w:sz w:val="16"/>
                <w:szCs w:val="16"/>
              </w:rPr>
              <w:t xml:space="preserve">Repeated oral temp &gt;37.2 </w:t>
            </w:r>
            <w:r>
              <w:rPr>
                <w:rFonts w:cstheme="minorHAnsi"/>
                <w:b w:val="0"/>
                <w:sz w:val="16"/>
                <w:szCs w:val="16"/>
              </w:rPr>
              <w:t>⁰</w:t>
            </w:r>
            <w:r w:rsidRPr="006F2086">
              <w:rPr>
                <w:rFonts w:cstheme="minorHAnsi"/>
                <w:b w:val="0"/>
                <w:sz w:val="16"/>
                <w:szCs w:val="16"/>
              </w:rPr>
              <w:t xml:space="preserve">C (99 </w:t>
            </w:r>
            <w:r>
              <w:rPr>
                <w:rFonts w:cstheme="minorHAnsi"/>
                <w:b w:val="0"/>
                <w:sz w:val="16"/>
                <w:szCs w:val="16"/>
              </w:rPr>
              <w:t>⁰</w:t>
            </w:r>
            <w:r w:rsidRPr="006F2086">
              <w:rPr>
                <w:rFonts w:cstheme="minorHAnsi"/>
                <w:b w:val="0"/>
                <w:sz w:val="16"/>
                <w:szCs w:val="16"/>
              </w:rPr>
              <w:t xml:space="preserve">F), </w:t>
            </w:r>
          </w:p>
          <w:p w14:paraId="39662503" w14:textId="77777777" w:rsidR="003148BA" w:rsidRDefault="003148BA" w:rsidP="00B722E0">
            <w:pPr>
              <w:jc w:val="center"/>
              <w:rPr>
                <w:rFonts w:cstheme="minorHAnsi"/>
                <w:b w:val="0"/>
                <w:i/>
                <w:sz w:val="16"/>
                <w:szCs w:val="16"/>
              </w:rPr>
            </w:pPr>
            <w:r w:rsidRPr="0032546A">
              <w:rPr>
                <w:rFonts w:cstheme="minorHAnsi"/>
                <w:b w:val="0"/>
                <w:i/>
                <w:sz w:val="16"/>
                <w:szCs w:val="16"/>
              </w:rPr>
              <w:t>OR</w:t>
            </w:r>
          </w:p>
          <w:p w14:paraId="1EA6C640" w14:textId="77777777" w:rsidR="003148BA" w:rsidRDefault="003148BA" w:rsidP="00B722E0">
            <w:pPr>
              <w:jc w:val="center"/>
              <w:rPr>
                <w:rFonts w:cstheme="minorHAnsi"/>
                <w:b w:val="0"/>
                <w:sz w:val="16"/>
                <w:szCs w:val="16"/>
              </w:rPr>
            </w:pPr>
            <w:r w:rsidRPr="006F2086">
              <w:rPr>
                <w:rFonts w:cstheme="minorHAnsi"/>
                <w:b w:val="0"/>
                <w:sz w:val="16"/>
                <w:szCs w:val="16"/>
              </w:rPr>
              <w:t>Repeated rectal temp &gt;37.5</w:t>
            </w:r>
            <w:r>
              <w:rPr>
                <w:rFonts w:cstheme="minorHAnsi"/>
                <w:b w:val="0"/>
                <w:sz w:val="16"/>
                <w:szCs w:val="16"/>
              </w:rPr>
              <w:t xml:space="preserve"> ⁰</w:t>
            </w:r>
            <w:r w:rsidRPr="006F2086">
              <w:rPr>
                <w:rFonts w:cstheme="minorHAnsi"/>
                <w:b w:val="0"/>
                <w:sz w:val="16"/>
                <w:szCs w:val="16"/>
              </w:rPr>
              <w:t xml:space="preserve">C (99.5 </w:t>
            </w:r>
            <w:r>
              <w:rPr>
                <w:rFonts w:cstheme="minorHAnsi"/>
                <w:b w:val="0"/>
                <w:sz w:val="16"/>
                <w:szCs w:val="16"/>
              </w:rPr>
              <w:t>⁰</w:t>
            </w:r>
            <w:r w:rsidRPr="006F2086">
              <w:rPr>
                <w:rFonts w:cstheme="minorHAnsi"/>
                <w:b w:val="0"/>
                <w:sz w:val="16"/>
                <w:szCs w:val="16"/>
              </w:rPr>
              <w:t>F),</w:t>
            </w:r>
          </w:p>
          <w:p w14:paraId="7F1036C6" w14:textId="77777777" w:rsidR="003148BA" w:rsidRDefault="003148BA" w:rsidP="00B722E0">
            <w:pPr>
              <w:jc w:val="center"/>
              <w:rPr>
                <w:rFonts w:cstheme="minorHAnsi"/>
                <w:b w:val="0"/>
                <w:i/>
                <w:sz w:val="16"/>
                <w:szCs w:val="16"/>
              </w:rPr>
            </w:pPr>
            <w:r w:rsidRPr="0032546A">
              <w:rPr>
                <w:rFonts w:cstheme="minorHAnsi"/>
                <w:b w:val="0"/>
                <w:i/>
                <w:sz w:val="16"/>
                <w:szCs w:val="16"/>
              </w:rPr>
              <w:t>OR</w:t>
            </w:r>
          </w:p>
          <w:p w14:paraId="2C124C9B" w14:textId="77777777" w:rsidR="003148BA" w:rsidRPr="0032546A" w:rsidRDefault="003148BA" w:rsidP="00B722E0">
            <w:pPr>
              <w:jc w:val="center"/>
              <w:rPr>
                <w:rFonts w:cstheme="minorHAnsi"/>
                <w:b w:val="0"/>
                <w:i/>
                <w:sz w:val="16"/>
                <w:szCs w:val="16"/>
              </w:rPr>
            </w:pPr>
            <w:r w:rsidRPr="006F2086">
              <w:rPr>
                <w:rFonts w:cstheme="minorHAnsi"/>
                <w:b w:val="0"/>
                <w:sz w:val="16"/>
                <w:szCs w:val="16"/>
              </w:rPr>
              <w:t xml:space="preserve">Single temp &gt;1.1 </w:t>
            </w:r>
            <w:r>
              <w:rPr>
                <w:rFonts w:cstheme="minorHAnsi"/>
                <w:b w:val="0"/>
                <w:sz w:val="16"/>
                <w:szCs w:val="16"/>
              </w:rPr>
              <w:t>⁰</w:t>
            </w:r>
            <w:r w:rsidRPr="006F2086">
              <w:rPr>
                <w:rFonts w:cstheme="minorHAnsi"/>
                <w:b w:val="0"/>
                <w:sz w:val="16"/>
                <w:szCs w:val="16"/>
              </w:rPr>
              <w:t xml:space="preserve">C (2 </w:t>
            </w:r>
            <w:r>
              <w:rPr>
                <w:rFonts w:cstheme="minorHAnsi"/>
                <w:b w:val="0"/>
                <w:sz w:val="16"/>
                <w:szCs w:val="16"/>
              </w:rPr>
              <w:t>⁰</w:t>
            </w:r>
            <w:r w:rsidRPr="006F2086">
              <w:rPr>
                <w:rFonts w:cstheme="minorHAnsi"/>
                <w:b w:val="0"/>
                <w:sz w:val="16"/>
                <w:szCs w:val="16"/>
              </w:rPr>
              <w:t>F) from baseline</w:t>
            </w:r>
            <w:r>
              <w:rPr>
                <w:rFonts w:cstheme="minorHAnsi"/>
                <w:b w:val="0"/>
                <w:sz w:val="16"/>
                <w:szCs w:val="16"/>
              </w:rPr>
              <w:t xml:space="preserve"> from any site</w:t>
            </w:r>
          </w:p>
        </w:tc>
        <w:tc>
          <w:tcPr>
            <w:tcW w:w="2697" w:type="dxa"/>
            <w:tcMar>
              <w:left w:w="14" w:type="dxa"/>
              <w:right w:w="14" w:type="dxa"/>
            </w:tcMar>
          </w:tcPr>
          <w:p w14:paraId="5511A7C1" w14:textId="77777777" w:rsidR="003148BA" w:rsidRDefault="003148BA" w:rsidP="00B722E0">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&gt;14,000 WBC / mm</w:t>
            </w:r>
            <w:r>
              <w:rPr>
                <w:sz w:val="16"/>
                <w:szCs w:val="16"/>
                <w:vertAlign w:val="superscript"/>
              </w:rPr>
              <w:t>3</w:t>
            </w:r>
            <w:r>
              <w:rPr>
                <w:sz w:val="16"/>
                <w:szCs w:val="16"/>
              </w:rPr>
              <w:t xml:space="preserve">, </w:t>
            </w:r>
          </w:p>
          <w:p w14:paraId="215D81F7" w14:textId="77777777" w:rsidR="003148BA" w:rsidRDefault="003148BA" w:rsidP="00B722E0">
            <w:pPr>
              <w:jc w:val="center"/>
              <w:cnfStyle w:val="000000000000" w:firstRow="0" w:lastRow="0" w:firstColumn="0" w:lastColumn="0" w:oddVBand="0" w:evenVBand="0" w:oddHBand="0" w:evenHBand="0" w:firstRowFirstColumn="0" w:firstRowLastColumn="0" w:lastRowFirstColumn="0" w:lastRowLastColumn="0"/>
              <w:rPr>
                <w:i/>
                <w:sz w:val="16"/>
                <w:szCs w:val="16"/>
              </w:rPr>
            </w:pPr>
            <w:r w:rsidRPr="0032546A">
              <w:rPr>
                <w:i/>
                <w:sz w:val="16"/>
                <w:szCs w:val="16"/>
              </w:rPr>
              <w:t>OR</w:t>
            </w:r>
          </w:p>
          <w:p w14:paraId="1B4F94F5" w14:textId="77777777" w:rsidR="003148BA" w:rsidRDefault="003148BA" w:rsidP="00B722E0">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&gt;6% band, </w:t>
            </w:r>
          </w:p>
          <w:p w14:paraId="571245A2" w14:textId="77777777" w:rsidR="003148BA" w:rsidRDefault="003148BA" w:rsidP="00B722E0">
            <w:pPr>
              <w:jc w:val="center"/>
              <w:cnfStyle w:val="000000000000" w:firstRow="0" w:lastRow="0" w:firstColumn="0" w:lastColumn="0" w:oddVBand="0" w:evenVBand="0" w:oddHBand="0" w:evenHBand="0" w:firstRowFirstColumn="0" w:firstRowLastColumn="0" w:lastRowFirstColumn="0" w:lastRowLastColumn="0"/>
              <w:rPr>
                <w:i/>
                <w:sz w:val="16"/>
                <w:szCs w:val="16"/>
              </w:rPr>
            </w:pPr>
            <w:r w:rsidRPr="0032546A">
              <w:rPr>
                <w:i/>
                <w:sz w:val="16"/>
                <w:szCs w:val="16"/>
              </w:rPr>
              <w:t>OR</w:t>
            </w:r>
          </w:p>
          <w:p w14:paraId="73062E64" w14:textId="77777777" w:rsidR="003148BA" w:rsidRPr="0032546A" w:rsidRDefault="003148BA" w:rsidP="00B722E0">
            <w:pPr>
              <w:jc w:val="center"/>
              <w:cnfStyle w:val="000000000000" w:firstRow="0" w:lastRow="0" w:firstColumn="0" w:lastColumn="0" w:oddVBand="0" w:evenVBand="0" w:oddHBand="0" w:evenHBand="0" w:firstRowFirstColumn="0" w:firstRowLastColumn="0" w:lastRowFirstColumn="0" w:lastRowLastColumn="0"/>
              <w:rPr>
                <w:i/>
                <w:sz w:val="16"/>
                <w:szCs w:val="16"/>
              </w:rPr>
            </w:pPr>
            <w:r>
              <w:rPr>
                <w:rFonts w:cstheme="minorHAnsi"/>
                <w:sz w:val="16"/>
                <w:szCs w:val="16"/>
              </w:rPr>
              <w:t>≥</w:t>
            </w:r>
            <w:r>
              <w:rPr>
                <w:sz w:val="16"/>
                <w:szCs w:val="16"/>
              </w:rPr>
              <w:t>1,500 bands / mm</w:t>
            </w:r>
            <w:r>
              <w:rPr>
                <w:sz w:val="16"/>
                <w:szCs w:val="16"/>
                <w:vertAlign w:val="superscript"/>
              </w:rPr>
              <w:t>3</w:t>
            </w:r>
          </w:p>
        </w:tc>
        <w:tc>
          <w:tcPr>
            <w:tcW w:w="2698" w:type="dxa"/>
            <w:tcMar>
              <w:left w:w="14" w:type="dxa"/>
              <w:right w:w="14" w:type="dxa"/>
            </w:tcMar>
          </w:tcPr>
          <w:p w14:paraId="4F2EAAAA" w14:textId="77777777" w:rsidR="003148BA" w:rsidRDefault="003148BA" w:rsidP="00B722E0">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Acute onset, </w:t>
            </w:r>
          </w:p>
          <w:p w14:paraId="4C560ACF" w14:textId="77777777" w:rsidR="003148BA" w:rsidRDefault="003148BA" w:rsidP="00B722E0">
            <w:pPr>
              <w:jc w:val="center"/>
              <w:cnfStyle w:val="000000000000" w:firstRow="0" w:lastRow="0" w:firstColumn="0" w:lastColumn="0" w:oddVBand="0" w:evenVBand="0" w:oddHBand="0" w:evenHBand="0" w:firstRowFirstColumn="0" w:firstRowLastColumn="0" w:lastRowFirstColumn="0" w:lastRowLastColumn="0"/>
              <w:rPr>
                <w:i/>
                <w:sz w:val="16"/>
                <w:szCs w:val="16"/>
              </w:rPr>
            </w:pPr>
            <w:r w:rsidRPr="0032546A">
              <w:rPr>
                <w:i/>
                <w:sz w:val="16"/>
                <w:szCs w:val="16"/>
              </w:rPr>
              <w:t>AND</w:t>
            </w:r>
          </w:p>
          <w:p w14:paraId="1BE972E1" w14:textId="77777777" w:rsidR="003148BA" w:rsidRDefault="003148BA" w:rsidP="00B722E0">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Fluctuating course,</w:t>
            </w:r>
          </w:p>
          <w:p w14:paraId="65E8E6BF" w14:textId="77777777" w:rsidR="003148BA" w:rsidRDefault="003148BA" w:rsidP="00B722E0">
            <w:pPr>
              <w:jc w:val="center"/>
              <w:cnfStyle w:val="000000000000" w:firstRow="0" w:lastRow="0" w:firstColumn="0" w:lastColumn="0" w:oddVBand="0" w:evenVBand="0" w:oddHBand="0" w:evenHBand="0" w:firstRowFirstColumn="0" w:firstRowLastColumn="0" w:lastRowFirstColumn="0" w:lastRowLastColumn="0"/>
              <w:rPr>
                <w:i/>
                <w:sz w:val="16"/>
                <w:szCs w:val="16"/>
              </w:rPr>
            </w:pPr>
            <w:r w:rsidRPr="0032546A">
              <w:rPr>
                <w:i/>
                <w:sz w:val="16"/>
                <w:szCs w:val="16"/>
              </w:rPr>
              <w:t>AND</w:t>
            </w:r>
          </w:p>
          <w:p w14:paraId="32E91264" w14:textId="77777777" w:rsidR="003148BA" w:rsidRDefault="003148BA" w:rsidP="00B722E0">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Inattention,</w:t>
            </w:r>
          </w:p>
          <w:p w14:paraId="32735A79" w14:textId="77777777" w:rsidR="003148BA" w:rsidRDefault="003148BA" w:rsidP="00B722E0">
            <w:pPr>
              <w:jc w:val="center"/>
              <w:cnfStyle w:val="000000000000" w:firstRow="0" w:lastRow="0" w:firstColumn="0" w:lastColumn="0" w:oddVBand="0" w:evenVBand="0" w:oddHBand="0" w:evenHBand="0" w:firstRowFirstColumn="0" w:firstRowLastColumn="0" w:lastRowFirstColumn="0" w:lastRowLastColumn="0"/>
              <w:rPr>
                <w:i/>
                <w:sz w:val="16"/>
                <w:szCs w:val="16"/>
              </w:rPr>
            </w:pPr>
            <w:r w:rsidRPr="0032546A">
              <w:rPr>
                <w:i/>
                <w:sz w:val="16"/>
                <w:szCs w:val="16"/>
              </w:rPr>
              <w:t>AND</w:t>
            </w:r>
          </w:p>
          <w:p w14:paraId="0E62AD20" w14:textId="77777777" w:rsidR="003148BA" w:rsidRPr="0032546A" w:rsidRDefault="003148BA" w:rsidP="00B722E0">
            <w:pPr>
              <w:jc w:val="center"/>
              <w:cnfStyle w:val="000000000000" w:firstRow="0" w:lastRow="0" w:firstColumn="0" w:lastColumn="0" w:oddVBand="0" w:evenVBand="0" w:oddHBand="0" w:evenHBand="0" w:firstRowFirstColumn="0" w:firstRowLastColumn="0" w:lastRowFirstColumn="0" w:lastRowLastColumn="0"/>
              <w:rPr>
                <w:i/>
                <w:sz w:val="16"/>
                <w:szCs w:val="16"/>
              </w:rPr>
            </w:pPr>
            <w:r>
              <w:rPr>
                <w:sz w:val="16"/>
                <w:szCs w:val="16"/>
              </w:rPr>
              <w:t xml:space="preserve">Either disorganized thinking, OR </w:t>
            </w:r>
            <w:r>
              <w:rPr>
                <w:sz w:val="16"/>
                <w:szCs w:val="16"/>
              </w:rPr>
              <w:br/>
              <w:t>altered level of consciousness</w:t>
            </w:r>
          </w:p>
        </w:tc>
        <w:tc>
          <w:tcPr>
            <w:tcW w:w="2698" w:type="dxa"/>
            <w:tcMar>
              <w:left w:w="14" w:type="dxa"/>
              <w:right w:w="14" w:type="dxa"/>
            </w:tcMar>
          </w:tcPr>
          <w:p w14:paraId="7A985DF1" w14:textId="77777777" w:rsidR="003148BA" w:rsidRDefault="003148BA" w:rsidP="00B722E0">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3-point increase in baseline ADL score according to the following items: </w:t>
            </w:r>
          </w:p>
          <w:p w14:paraId="4258E508" w14:textId="77777777" w:rsidR="003148BA" w:rsidRDefault="003148BA" w:rsidP="00B722E0">
            <w:pPr>
              <w:ind w:left="529"/>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 Bed mobility</w:t>
            </w:r>
          </w:p>
          <w:p w14:paraId="67572EC2" w14:textId="77777777" w:rsidR="003148BA" w:rsidRDefault="003148BA" w:rsidP="00B722E0">
            <w:pPr>
              <w:ind w:left="529"/>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 Transfer</w:t>
            </w:r>
          </w:p>
          <w:p w14:paraId="16A9B3ED" w14:textId="77777777" w:rsidR="003148BA" w:rsidRDefault="003148BA" w:rsidP="00B722E0">
            <w:pPr>
              <w:ind w:left="529"/>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3. Locomotion within LTCF</w:t>
            </w:r>
          </w:p>
          <w:p w14:paraId="076850B6" w14:textId="77777777" w:rsidR="003148BA" w:rsidRDefault="003148BA" w:rsidP="00B722E0">
            <w:pPr>
              <w:ind w:left="529"/>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4. Dressing</w:t>
            </w:r>
          </w:p>
          <w:p w14:paraId="47ECFFC7" w14:textId="77777777" w:rsidR="003148BA" w:rsidRDefault="003148BA" w:rsidP="00B722E0">
            <w:pPr>
              <w:ind w:left="529"/>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5. Toilet use</w:t>
            </w:r>
          </w:p>
          <w:p w14:paraId="6A1D4ED4" w14:textId="77777777" w:rsidR="003148BA" w:rsidRDefault="003148BA" w:rsidP="00B722E0">
            <w:pPr>
              <w:ind w:left="529"/>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6. Personal hygiene</w:t>
            </w:r>
          </w:p>
          <w:p w14:paraId="01661D8B" w14:textId="77777777" w:rsidR="003148BA" w:rsidRDefault="003148BA" w:rsidP="00B722E0">
            <w:pPr>
              <w:ind w:left="529"/>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7. Eating</w:t>
            </w:r>
          </w:p>
          <w:p w14:paraId="45882102" w14:textId="77777777" w:rsidR="003148BA" w:rsidRDefault="003148BA" w:rsidP="00B722E0">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[Each scored from 0 (independent) to </w:t>
            </w:r>
            <w:r>
              <w:rPr>
                <w:sz w:val="16"/>
                <w:szCs w:val="16"/>
              </w:rPr>
              <w:br/>
              <w:t>4 (total dependence)]</w:t>
            </w:r>
          </w:p>
          <w:p w14:paraId="12671675" w14:textId="77777777" w:rsidR="003148BA" w:rsidRPr="00A20447" w:rsidRDefault="003148BA" w:rsidP="00B722E0">
            <w:pPr>
              <w:jc w:val="center"/>
              <w:cnfStyle w:val="000000000000" w:firstRow="0" w:lastRow="0" w:firstColumn="0" w:lastColumn="0" w:oddVBand="0" w:evenVBand="0" w:oddHBand="0" w:evenHBand="0" w:firstRowFirstColumn="0" w:firstRowLastColumn="0" w:lastRowFirstColumn="0" w:lastRowLastColumn="0"/>
              <w:rPr>
                <w:sz w:val="16"/>
                <w:szCs w:val="16"/>
              </w:rPr>
            </w:pPr>
          </w:p>
        </w:tc>
      </w:tr>
    </w:tbl>
    <w:p w14:paraId="6BD5F011" w14:textId="77777777" w:rsidR="003148BA" w:rsidRPr="005A6CF9" w:rsidRDefault="003148BA" w:rsidP="003148BA">
      <w:pPr>
        <w:spacing w:after="0" w:line="240" w:lineRule="auto"/>
        <w:rPr>
          <w:sz w:val="24"/>
        </w:rPr>
      </w:pPr>
    </w:p>
    <w:tbl>
      <w:tblPr>
        <w:tblStyle w:val="GridTable4-Accent2"/>
        <w:tblW w:w="10795" w:type="dxa"/>
        <w:tblLook w:val="04A0" w:firstRow="1" w:lastRow="0" w:firstColumn="1" w:lastColumn="0" w:noHBand="0" w:noVBand="1"/>
      </w:tblPr>
      <w:tblGrid>
        <w:gridCol w:w="1165"/>
        <w:gridCol w:w="4770"/>
        <w:gridCol w:w="4860"/>
      </w:tblGrid>
      <w:tr w:rsidR="003148BA" w14:paraId="692064AC" w14:textId="77777777" w:rsidTr="00B722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5" w:type="dxa"/>
            <w:gridSpan w:val="3"/>
          </w:tcPr>
          <w:p w14:paraId="0967AB39" w14:textId="77777777" w:rsidR="003148BA" w:rsidRPr="00A20447" w:rsidRDefault="003148BA" w:rsidP="00B722E0">
            <w:pPr>
              <w:jc w:val="center"/>
              <w:rPr>
                <w:sz w:val="20"/>
                <w:szCs w:val="20"/>
              </w:rPr>
            </w:pPr>
            <w:r>
              <w:rPr>
                <w:sz w:val="20"/>
                <w:szCs w:val="20"/>
              </w:rPr>
              <w:t>Table 2. Urinary Tract Infection (UTI) Surveillance Definitions</w:t>
            </w:r>
          </w:p>
        </w:tc>
      </w:tr>
      <w:tr w:rsidR="003148BA" w14:paraId="35726BF8" w14:textId="77777777" w:rsidTr="00B722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Mar>
              <w:left w:w="14" w:type="dxa"/>
              <w:right w:w="14" w:type="dxa"/>
            </w:tcMar>
          </w:tcPr>
          <w:p w14:paraId="1AC318D1" w14:textId="77777777" w:rsidR="003148BA" w:rsidRPr="00194938" w:rsidRDefault="003148BA" w:rsidP="00B722E0">
            <w:pPr>
              <w:jc w:val="center"/>
              <w:rPr>
                <w:sz w:val="18"/>
                <w:szCs w:val="18"/>
              </w:rPr>
            </w:pPr>
            <w:r>
              <w:rPr>
                <w:sz w:val="18"/>
                <w:szCs w:val="18"/>
              </w:rPr>
              <w:t>Syndrome</w:t>
            </w:r>
          </w:p>
        </w:tc>
        <w:tc>
          <w:tcPr>
            <w:tcW w:w="4770" w:type="dxa"/>
            <w:tcMar>
              <w:left w:w="14" w:type="dxa"/>
              <w:right w:w="14" w:type="dxa"/>
            </w:tcMar>
          </w:tcPr>
          <w:p w14:paraId="499BC6D8" w14:textId="77777777" w:rsidR="003148BA" w:rsidRPr="00A20447" w:rsidRDefault="003148BA" w:rsidP="00B722E0">
            <w:pPr>
              <w:jc w:val="center"/>
              <w:cnfStyle w:val="000000100000" w:firstRow="0" w:lastRow="0" w:firstColumn="0" w:lastColumn="0" w:oddVBand="0" w:evenVBand="0" w:oddHBand="1" w:evenHBand="0" w:firstRowFirstColumn="0" w:firstRowLastColumn="0" w:lastRowFirstColumn="0" w:lastRowLastColumn="0"/>
              <w:rPr>
                <w:b/>
                <w:sz w:val="18"/>
                <w:szCs w:val="18"/>
              </w:rPr>
            </w:pPr>
            <w:r>
              <w:rPr>
                <w:b/>
                <w:sz w:val="18"/>
                <w:szCs w:val="18"/>
              </w:rPr>
              <w:t>Criteria</w:t>
            </w:r>
          </w:p>
        </w:tc>
        <w:tc>
          <w:tcPr>
            <w:tcW w:w="4860" w:type="dxa"/>
            <w:tcMar>
              <w:left w:w="14" w:type="dxa"/>
              <w:right w:w="14" w:type="dxa"/>
            </w:tcMar>
          </w:tcPr>
          <w:p w14:paraId="782819CB" w14:textId="77777777" w:rsidR="003148BA" w:rsidRPr="00A20447" w:rsidRDefault="003148BA" w:rsidP="00B722E0">
            <w:pPr>
              <w:jc w:val="center"/>
              <w:cnfStyle w:val="000000100000" w:firstRow="0" w:lastRow="0" w:firstColumn="0" w:lastColumn="0" w:oddVBand="0" w:evenVBand="0" w:oddHBand="1" w:evenHBand="0" w:firstRowFirstColumn="0" w:firstRowLastColumn="0" w:lastRowFirstColumn="0" w:lastRowLastColumn="0"/>
              <w:rPr>
                <w:b/>
                <w:sz w:val="18"/>
                <w:szCs w:val="18"/>
              </w:rPr>
            </w:pPr>
            <w:r>
              <w:rPr>
                <w:b/>
                <w:sz w:val="18"/>
                <w:szCs w:val="18"/>
              </w:rPr>
              <w:t>Selected Comments*</w:t>
            </w:r>
          </w:p>
        </w:tc>
      </w:tr>
      <w:tr w:rsidR="003148BA" w14:paraId="1A1F2851" w14:textId="77777777" w:rsidTr="00B722E0">
        <w:tc>
          <w:tcPr>
            <w:cnfStyle w:val="001000000000" w:firstRow="0" w:lastRow="0" w:firstColumn="1" w:lastColumn="0" w:oddVBand="0" w:evenVBand="0" w:oddHBand="0" w:evenHBand="0" w:firstRowFirstColumn="0" w:firstRowLastColumn="0" w:lastRowFirstColumn="0" w:lastRowLastColumn="0"/>
            <w:tcW w:w="1165" w:type="dxa"/>
            <w:tcMar>
              <w:left w:w="14" w:type="dxa"/>
              <w:right w:w="14" w:type="dxa"/>
            </w:tcMar>
          </w:tcPr>
          <w:p w14:paraId="01A4E03D" w14:textId="77777777" w:rsidR="003148BA" w:rsidRPr="00472BAA" w:rsidRDefault="003148BA" w:rsidP="00B722E0">
            <w:pPr>
              <w:jc w:val="center"/>
              <w:rPr>
                <w:rFonts w:cstheme="minorHAnsi"/>
                <w:b w:val="0"/>
                <w:sz w:val="16"/>
                <w:szCs w:val="16"/>
              </w:rPr>
            </w:pPr>
            <w:r>
              <w:rPr>
                <w:rFonts w:cstheme="minorHAnsi"/>
                <w:b w:val="0"/>
                <w:sz w:val="16"/>
                <w:szCs w:val="16"/>
              </w:rPr>
              <w:t xml:space="preserve">UTI without indwelling catheter </w:t>
            </w:r>
          </w:p>
        </w:tc>
        <w:tc>
          <w:tcPr>
            <w:tcW w:w="4770" w:type="dxa"/>
            <w:tcMar>
              <w:left w:w="14" w:type="dxa"/>
              <w:right w:w="14" w:type="dxa"/>
            </w:tcMar>
          </w:tcPr>
          <w:p w14:paraId="2D3B4127" w14:textId="77777777" w:rsidR="003148BA" w:rsidRPr="00B02CCE" w:rsidRDefault="003148BA" w:rsidP="00B722E0">
            <w:pPr>
              <w:cnfStyle w:val="000000000000" w:firstRow="0" w:lastRow="0" w:firstColumn="0" w:lastColumn="0" w:oddVBand="0" w:evenVBand="0" w:oddHBand="0" w:evenHBand="0" w:firstRowFirstColumn="0" w:firstRowLastColumn="0" w:lastRowFirstColumn="0" w:lastRowLastColumn="0"/>
              <w:rPr>
                <w:b/>
                <w:i/>
                <w:sz w:val="16"/>
                <w:szCs w:val="16"/>
              </w:rPr>
            </w:pPr>
            <w:r w:rsidRPr="00B02CCE">
              <w:rPr>
                <w:b/>
                <w:i/>
                <w:sz w:val="16"/>
                <w:szCs w:val="16"/>
              </w:rPr>
              <w:t>Must fulfill both 1 AND 2.</w:t>
            </w:r>
          </w:p>
          <w:p w14:paraId="553F4976" w14:textId="77777777" w:rsidR="003148BA" w:rsidRDefault="003148BA" w:rsidP="00B722E0">
            <w:pPr>
              <w:tabs>
                <w:tab w:val="left" w:pos="271"/>
              </w:tabs>
              <w:cnfStyle w:val="000000000000" w:firstRow="0" w:lastRow="0" w:firstColumn="0" w:lastColumn="0" w:oddVBand="0" w:evenVBand="0" w:oddHBand="0" w:evenHBand="0" w:firstRowFirstColumn="0" w:firstRowLastColumn="0" w:lastRowFirstColumn="0" w:lastRowLastColumn="0"/>
              <w:rPr>
                <w:sz w:val="16"/>
                <w:szCs w:val="16"/>
              </w:rPr>
            </w:pPr>
            <w:r>
              <w:rPr>
                <w:rFonts w:cstheme="minorHAnsi"/>
                <w:sz w:val="16"/>
                <w:szCs w:val="16"/>
              </w:rPr>
              <w:t>□</w:t>
            </w:r>
            <w:r>
              <w:rPr>
                <w:sz w:val="16"/>
                <w:szCs w:val="16"/>
              </w:rPr>
              <w:t xml:space="preserve"> 1.</w:t>
            </w:r>
            <w:r>
              <w:rPr>
                <w:sz w:val="16"/>
                <w:szCs w:val="16"/>
              </w:rPr>
              <w:tab/>
              <w:t xml:space="preserve">At least one of the following sign or </w:t>
            </w:r>
            <w:proofErr w:type="gramStart"/>
            <w:r>
              <w:rPr>
                <w:sz w:val="16"/>
                <w:szCs w:val="16"/>
              </w:rPr>
              <w:t>symptom</w:t>
            </w:r>
            <w:proofErr w:type="gramEnd"/>
          </w:p>
          <w:p w14:paraId="77F22678" w14:textId="77777777" w:rsidR="003148BA" w:rsidRDefault="003148BA" w:rsidP="00B722E0">
            <w:pPr>
              <w:tabs>
                <w:tab w:val="left" w:pos="271"/>
                <w:tab w:val="left" w:pos="451"/>
              </w:tabs>
              <w:ind w:left="451" w:hanging="451"/>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sz w:val="16"/>
                <w:szCs w:val="16"/>
              </w:rPr>
              <w:tab/>
            </w:r>
            <w:r>
              <w:rPr>
                <w:rFonts w:cstheme="minorHAnsi"/>
                <w:sz w:val="16"/>
                <w:szCs w:val="16"/>
              </w:rPr>
              <w:t>□</w:t>
            </w:r>
            <w:r>
              <w:rPr>
                <w:rFonts w:cstheme="minorHAnsi"/>
                <w:sz w:val="16"/>
                <w:szCs w:val="16"/>
              </w:rPr>
              <w:tab/>
              <w:t>Acute dysuria or pain, swelling, or tenderness of testes, epididymis, or prostate</w:t>
            </w:r>
          </w:p>
          <w:p w14:paraId="1FBAAFA6" w14:textId="77777777" w:rsidR="003148BA" w:rsidRDefault="003148BA" w:rsidP="00B722E0">
            <w:pPr>
              <w:tabs>
                <w:tab w:val="left" w:pos="271"/>
                <w:tab w:val="left" w:pos="451"/>
              </w:tabs>
              <w:ind w:left="451" w:hanging="451"/>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ab/>
              <w:t>□</w:t>
            </w:r>
            <w:r>
              <w:rPr>
                <w:rFonts w:cstheme="minorHAnsi"/>
                <w:sz w:val="16"/>
                <w:szCs w:val="16"/>
              </w:rPr>
              <w:tab/>
              <w:t>Fever or leukocytosis, and ≥ 1 of the following:</w:t>
            </w:r>
          </w:p>
          <w:p w14:paraId="57F13611" w14:textId="77777777" w:rsidR="003148BA" w:rsidRDefault="003148BA" w:rsidP="00B722E0">
            <w:pPr>
              <w:tabs>
                <w:tab w:val="left" w:pos="271"/>
                <w:tab w:val="left" w:pos="451"/>
                <w:tab w:val="left" w:pos="631"/>
                <w:tab w:val="left" w:pos="811"/>
              </w:tabs>
              <w:ind w:left="451" w:hanging="451"/>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ab/>
            </w:r>
            <w:r>
              <w:rPr>
                <w:sz w:val="16"/>
                <w:szCs w:val="16"/>
              </w:rPr>
              <w:tab/>
            </w:r>
            <w:r>
              <w:rPr>
                <w:sz w:val="16"/>
                <w:szCs w:val="16"/>
              </w:rPr>
              <w:tab/>
            </w:r>
            <w:r>
              <w:rPr>
                <w:rFonts w:cstheme="minorHAnsi"/>
                <w:sz w:val="16"/>
                <w:szCs w:val="16"/>
              </w:rPr>
              <w:t>□</w:t>
            </w:r>
            <w:r>
              <w:rPr>
                <w:sz w:val="16"/>
                <w:szCs w:val="16"/>
              </w:rPr>
              <w:tab/>
              <w:t>Acute costovertebral angle pain or tenderness</w:t>
            </w:r>
          </w:p>
          <w:p w14:paraId="5BB3FDF2" w14:textId="77777777" w:rsidR="003148BA" w:rsidRDefault="003148BA" w:rsidP="00B722E0">
            <w:pPr>
              <w:tabs>
                <w:tab w:val="left" w:pos="271"/>
                <w:tab w:val="left" w:pos="451"/>
                <w:tab w:val="left" w:pos="631"/>
                <w:tab w:val="left" w:pos="811"/>
              </w:tabs>
              <w:ind w:left="451" w:hanging="451"/>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ab/>
            </w:r>
            <w:r>
              <w:rPr>
                <w:sz w:val="16"/>
                <w:szCs w:val="16"/>
              </w:rPr>
              <w:tab/>
            </w:r>
            <w:r>
              <w:rPr>
                <w:sz w:val="16"/>
                <w:szCs w:val="16"/>
              </w:rPr>
              <w:tab/>
            </w:r>
            <w:r>
              <w:rPr>
                <w:rFonts w:cstheme="minorHAnsi"/>
                <w:sz w:val="16"/>
                <w:szCs w:val="16"/>
              </w:rPr>
              <w:t>□</w:t>
            </w:r>
            <w:r>
              <w:rPr>
                <w:sz w:val="16"/>
                <w:szCs w:val="16"/>
              </w:rPr>
              <w:tab/>
              <w:t>Suprapubic pain</w:t>
            </w:r>
          </w:p>
          <w:p w14:paraId="2322099A" w14:textId="77777777" w:rsidR="003148BA" w:rsidRDefault="003148BA" w:rsidP="00B722E0">
            <w:pPr>
              <w:tabs>
                <w:tab w:val="left" w:pos="271"/>
                <w:tab w:val="left" w:pos="451"/>
                <w:tab w:val="left" w:pos="631"/>
                <w:tab w:val="left" w:pos="811"/>
              </w:tabs>
              <w:ind w:left="451" w:hanging="451"/>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ab/>
            </w:r>
            <w:r>
              <w:rPr>
                <w:sz w:val="16"/>
                <w:szCs w:val="16"/>
              </w:rPr>
              <w:tab/>
            </w:r>
            <w:r>
              <w:rPr>
                <w:sz w:val="16"/>
                <w:szCs w:val="16"/>
              </w:rPr>
              <w:tab/>
            </w:r>
            <w:r>
              <w:rPr>
                <w:rFonts w:cstheme="minorHAnsi"/>
                <w:sz w:val="16"/>
                <w:szCs w:val="16"/>
              </w:rPr>
              <w:t>□</w:t>
            </w:r>
            <w:r>
              <w:rPr>
                <w:sz w:val="16"/>
                <w:szCs w:val="16"/>
              </w:rPr>
              <w:tab/>
              <w:t>Gross hematuria</w:t>
            </w:r>
          </w:p>
          <w:p w14:paraId="6BD726DE" w14:textId="77777777" w:rsidR="003148BA" w:rsidRDefault="003148BA" w:rsidP="00B722E0">
            <w:pPr>
              <w:tabs>
                <w:tab w:val="left" w:pos="271"/>
                <w:tab w:val="left" w:pos="451"/>
                <w:tab w:val="left" w:pos="631"/>
                <w:tab w:val="left" w:pos="811"/>
              </w:tabs>
              <w:ind w:left="451" w:hanging="451"/>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ab/>
            </w:r>
            <w:r>
              <w:rPr>
                <w:sz w:val="16"/>
                <w:szCs w:val="16"/>
              </w:rPr>
              <w:tab/>
            </w:r>
            <w:r>
              <w:rPr>
                <w:sz w:val="16"/>
                <w:szCs w:val="16"/>
              </w:rPr>
              <w:tab/>
            </w:r>
            <w:r>
              <w:rPr>
                <w:rFonts w:cstheme="minorHAnsi"/>
                <w:sz w:val="16"/>
                <w:szCs w:val="16"/>
              </w:rPr>
              <w:t>□</w:t>
            </w:r>
            <w:r>
              <w:rPr>
                <w:sz w:val="16"/>
                <w:szCs w:val="16"/>
              </w:rPr>
              <w:tab/>
              <w:t>New or marked increase in incontinence</w:t>
            </w:r>
          </w:p>
          <w:p w14:paraId="37FB0F41" w14:textId="77777777" w:rsidR="003148BA" w:rsidRDefault="003148BA" w:rsidP="00B722E0">
            <w:pPr>
              <w:tabs>
                <w:tab w:val="left" w:pos="271"/>
                <w:tab w:val="left" w:pos="451"/>
                <w:tab w:val="left" w:pos="631"/>
                <w:tab w:val="left" w:pos="811"/>
              </w:tabs>
              <w:ind w:left="451" w:hanging="451"/>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ab/>
            </w:r>
            <w:r>
              <w:rPr>
                <w:sz w:val="16"/>
                <w:szCs w:val="16"/>
              </w:rPr>
              <w:tab/>
            </w:r>
            <w:r>
              <w:rPr>
                <w:sz w:val="16"/>
                <w:szCs w:val="16"/>
              </w:rPr>
              <w:tab/>
            </w:r>
            <w:r>
              <w:rPr>
                <w:rFonts w:cstheme="minorHAnsi"/>
                <w:sz w:val="16"/>
                <w:szCs w:val="16"/>
              </w:rPr>
              <w:t>□</w:t>
            </w:r>
            <w:r>
              <w:rPr>
                <w:sz w:val="16"/>
                <w:szCs w:val="16"/>
              </w:rPr>
              <w:tab/>
              <w:t>New or marked increase in urgency</w:t>
            </w:r>
          </w:p>
          <w:p w14:paraId="35850D27" w14:textId="77777777" w:rsidR="003148BA" w:rsidRDefault="003148BA" w:rsidP="00B722E0">
            <w:pPr>
              <w:tabs>
                <w:tab w:val="left" w:pos="271"/>
                <w:tab w:val="left" w:pos="451"/>
                <w:tab w:val="left" w:pos="631"/>
                <w:tab w:val="left" w:pos="811"/>
              </w:tabs>
              <w:ind w:left="451" w:hanging="451"/>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ab/>
            </w:r>
            <w:r>
              <w:rPr>
                <w:sz w:val="16"/>
                <w:szCs w:val="16"/>
              </w:rPr>
              <w:tab/>
            </w:r>
            <w:r>
              <w:rPr>
                <w:sz w:val="16"/>
                <w:szCs w:val="16"/>
              </w:rPr>
              <w:tab/>
            </w:r>
            <w:r>
              <w:rPr>
                <w:rFonts w:cstheme="minorHAnsi"/>
                <w:sz w:val="16"/>
                <w:szCs w:val="16"/>
              </w:rPr>
              <w:t>□</w:t>
            </w:r>
            <w:r>
              <w:rPr>
                <w:sz w:val="16"/>
                <w:szCs w:val="16"/>
              </w:rPr>
              <w:tab/>
              <w:t>New or marked increase in frequency</w:t>
            </w:r>
          </w:p>
          <w:p w14:paraId="4C565128" w14:textId="77777777" w:rsidR="003148BA" w:rsidRDefault="003148BA" w:rsidP="00B722E0">
            <w:pPr>
              <w:tabs>
                <w:tab w:val="left" w:pos="271"/>
                <w:tab w:val="left" w:pos="451"/>
                <w:tab w:val="left" w:pos="631"/>
                <w:tab w:val="left" w:pos="811"/>
              </w:tabs>
              <w:ind w:left="451" w:hanging="451"/>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ab/>
            </w:r>
            <w:r>
              <w:rPr>
                <w:rFonts w:cstheme="minorHAnsi"/>
                <w:sz w:val="16"/>
                <w:szCs w:val="16"/>
              </w:rPr>
              <w:t>□</w:t>
            </w:r>
            <w:r>
              <w:rPr>
                <w:sz w:val="16"/>
                <w:szCs w:val="16"/>
              </w:rPr>
              <w:tab/>
              <w:t xml:space="preserve">If no fever or leukocytosis, then </w:t>
            </w:r>
            <w:r>
              <w:rPr>
                <w:rFonts w:cstheme="minorHAnsi"/>
                <w:sz w:val="16"/>
                <w:szCs w:val="16"/>
              </w:rPr>
              <w:t>≥ 2</w:t>
            </w:r>
            <w:r>
              <w:rPr>
                <w:sz w:val="16"/>
                <w:szCs w:val="16"/>
              </w:rPr>
              <w:t xml:space="preserve"> of the following:</w:t>
            </w:r>
          </w:p>
          <w:p w14:paraId="26744A05" w14:textId="77777777" w:rsidR="003148BA" w:rsidRDefault="003148BA" w:rsidP="00B722E0">
            <w:pPr>
              <w:tabs>
                <w:tab w:val="left" w:pos="271"/>
                <w:tab w:val="left" w:pos="451"/>
                <w:tab w:val="left" w:pos="631"/>
                <w:tab w:val="left" w:pos="811"/>
              </w:tabs>
              <w:ind w:left="451" w:hanging="451"/>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ab/>
            </w:r>
            <w:r>
              <w:rPr>
                <w:sz w:val="16"/>
                <w:szCs w:val="16"/>
              </w:rPr>
              <w:tab/>
            </w:r>
            <w:r>
              <w:rPr>
                <w:sz w:val="16"/>
                <w:szCs w:val="16"/>
              </w:rPr>
              <w:tab/>
            </w:r>
            <w:r>
              <w:rPr>
                <w:rFonts w:cstheme="minorHAnsi"/>
                <w:sz w:val="16"/>
                <w:szCs w:val="16"/>
              </w:rPr>
              <w:t>□</w:t>
            </w:r>
            <w:r>
              <w:rPr>
                <w:sz w:val="16"/>
                <w:szCs w:val="16"/>
              </w:rPr>
              <w:tab/>
              <w:t>Suprapubic pain</w:t>
            </w:r>
          </w:p>
          <w:p w14:paraId="5648572A" w14:textId="77777777" w:rsidR="003148BA" w:rsidRDefault="003148BA" w:rsidP="00B722E0">
            <w:pPr>
              <w:tabs>
                <w:tab w:val="left" w:pos="271"/>
                <w:tab w:val="left" w:pos="451"/>
                <w:tab w:val="left" w:pos="631"/>
                <w:tab w:val="left" w:pos="811"/>
              </w:tabs>
              <w:ind w:left="451" w:hanging="451"/>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ab/>
            </w:r>
            <w:r>
              <w:rPr>
                <w:sz w:val="16"/>
                <w:szCs w:val="16"/>
              </w:rPr>
              <w:tab/>
            </w:r>
            <w:r>
              <w:rPr>
                <w:sz w:val="16"/>
                <w:szCs w:val="16"/>
              </w:rPr>
              <w:tab/>
            </w:r>
            <w:r>
              <w:rPr>
                <w:rFonts w:cstheme="minorHAnsi"/>
                <w:sz w:val="16"/>
                <w:szCs w:val="16"/>
              </w:rPr>
              <w:t>□</w:t>
            </w:r>
            <w:r>
              <w:rPr>
                <w:sz w:val="16"/>
                <w:szCs w:val="16"/>
              </w:rPr>
              <w:tab/>
              <w:t>Gross hematuria</w:t>
            </w:r>
          </w:p>
          <w:p w14:paraId="3044CCB0" w14:textId="77777777" w:rsidR="003148BA" w:rsidRDefault="003148BA" w:rsidP="00B722E0">
            <w:pPr>
              <w:tabs>
                <w:tab w:val="left" w:pos="271"/>
                <w:tab w:val="left" w:pos="451"/>
                <w:tab w:val="left" w:pos="631"/>
                <w:tab w:val="left" w:pos="811"/>
              </w:tabs>
              <w:ind w:left="451" w:hanging="451"/>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ab/>
            </w:r>
            <w:r>
              <w:rPr>
                <w:sz w:val="16"/>
                <w:szCs w:val="16"/>
              </w:rPr>
              <w:tab/>
            </w:r>
            <w:r>
              <w:rPr>
                <w:sz w:val="16"/>
                <w:szCs w:val="16"/>
              </w:rPr>
              <w:tab/>
            </w:r>
            <w:r>
              <w:rPr>
                <w:rFonts w:cstheme="minorHAnsi"/>
                <w:sz w:val="16"/>
                <w:szCs w:val="16"/>
              </w:rPr>
              <w:t>□</w:t>
            </w:r>
            <w:r>
              <w:rPr>
                <w:sz w:val="16"/>
                <w:szCs w:val="16"/>
              </w:rPr>
              <w:tab/>
              <w:t>New or marked increase in incontinence</w:t>
            </w:r>
          </w:p>
          <w:p w14:paraId="5A6D3B07" w14:textId="77777777" w:rsidR="003148BA" w:rsidRDefault="003148BA" w:rsidP="00B722E0">
            <w:pPr>
              <w:tabs>
                <w:tab w:val="left" w:pos="271"/>
                <w:tab w:val="left" w:pos="451"/>
                <w:tab w:val="left" w:pos="631"/>
                <w:tab w:val="left" w:pos="811"/>
              </w:tabs>
              <w:ind w:left="451" w:hanging="451"/>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ab/>
            </w:r>
            <w:r>
              <w:rPr>
                <w:sz w:val="16"/>
                <w:szCs w:val="16"/>
              </w:rPr>
              <w:tab/>
            </w:r>
            <w:r>
              <w:rPr>
                <w:sz w:val="16"/>
                <w:szCs w:val="16"/>
              </w:rPr>
              <w:tab/>
            </w:r>
            <w:r>
              <w:rPr>
                <w:rFonts w:cstheme="minorHAnsi"/>
                <w:sz w:val="16"/>
                <w:szCs w:val="16"/>
              </w:rPr>
              <w:t>□</w:t>
            </w:r>
            <w:r>
              <w:rPr>
                <w:sz w:val="16"/>
                <w:szCs w:val="16"/>
              </w:rPr>
              <w:tab/>
              <w:t>New or marked increase in urgency</w:t>
            </w:r>
          </w:p>
          <w:p w14:paraId="2B7E5323" w14:textId="77777777" w:rsidR="003148BA" w:rsidRDefault="003148BA" w:rsidP="00B722E0">
            <w:pPr>
              <w:tabs>
                <w:tab w:val="left" w:pos="271"/>
                <w:tab w:val="left" w:pos="451"/>
                <w:tab w:val="left" w:pos="631"/>
                <w:tab w:val="left" w:pos="811"/>
              </w:tabs>
              <w:ind w:left="451" w:hanging="451"/>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ab/>
            </w:r>
            <w:r>
              <w:rPr>
                <w:sz w:val="16"/>
                <w:szCs w:val="16"/>
              </w:rPr>
              <w:tab/>
            </w:r>
            <w:r>
              <w:rPr>
                <w:sz w:val="16"/>
                <w:szCs w:val="16"/>
              </w:rPr>
              <w:tab/>
            </w:r>
            <w:r>
              <w:rPr>
                <w:rFonts w:cstheme="minorHAnsi"/>
                <w:sz w:val="16"/>
                <w:szCs w:val="16"/>
              </w:rPr>
              <w:t>□</w:t>
            </w:r>
            <w:r>
              <w:rPr>
                <w:sz w:val="16"/>
                <w:szCs w:val="16"/>
              </w:rPr>
              <w:tab/>
              <w:t>New or marked increase in frequency</w:t>
            </w:r>
          </w:p>
          <w:p w14:paraId="28482628" w14:textId="77777777" w:rsidR="003148BA" w:rsidRDefault="003148BA" w:rsidP="00B722E0">
            <w:pPr>
              <w:tabs>
                <w:tab w:val="left" w:pos="271"/>
                <w:tab w:val="left" w:pos="451"/>
                <w:tab w:val="left" w:pos="631"/>
                <w:tab w:val="left" w:pos="811"/>
              </w:tabs>
              <w:ind w:left="451" w:hanging="451"/>
              <w:cnfStyle w:val="000000000000" w:firstRow="0" w:lastRow="0" w:firstColumn="0" w:lastColumn="0" w:oddVBand="0" w:evenVBand="0" w:oddHBand="0" w:evenHBand="0" w:firstRowFirstColumn="0" w:firstRowLastColumn="0" w:lastRowFirstColumn="0" w:lastRowLastColumn="0"/>
              <w:rPr>
                <w:sz w:val="16"/>
                <w:szCs w:val="16"/>
              </w:rPr>
            </w:pPr>
          </w:p>
          <w:p w14:paraId="72EC8819" w14:textId="77777777" w:rsidR="003148BA" w:rsidRDefault="003148BA" w:rsidP="00B722E0">
            <w:pPr>
              <w:tabs>
                <w:tab w:val="left" w:pos="271"/>
              </w:tabs>
              <w:cnfStyle w:val="000000000000" w:firstRow="0" w:lastRow="0" w:firstColumn="0" w:lastColumn="0" w:oddVBand="0" w:evenVBand="0" w:oddHBand="0" w:evenHBand="0" w:firstRowFirstColumn="0" w:firstRowLastColumn="0" w:lastRowFirstColumn="0" w:lastRowLastColumn="0"/>
              <w:rPr>
                <w:sz w:val="16"/>
                <w:szCs w:val="16"/>
              </w:rPr>
            </w:pPr>
            <w:r>
              <w:rPr>
                <w:rFonts w:cstheme="minorHAnsi"/>
                <w:sz w:val="16"/>
                <w:szCs w:val="16"/>
              </w:rPr>
              <w:t>□</w:t>
            </w:r>
            <w:r>
              <w:rPr>
                <w:sz w:val="16"/>
                <w:szCs w:val="16"/>
              </w:rPr>
              <w:t xml:space="preserve"> 2.</w:t>
            </w:r>
            <w:r>
              <w:rPr>
                <w:sz w:val="16"/>
                <w:szCs w:val="16"/>
              </w:rPr>
              <w:tab/>
              <w:t>At least one of the following microbiologic criteria</w:t>
            </w:r>
          </w:p>
          <w:p w14:paraId="772E106E" w14:textId="77777777" w:rsidR="003148BA" w:rsidRDefault="003148BA" w:rsidP="00B722E0">
            <w:pPr>
              <w:tabs>
                <w:tab w:val="left" w:pos="271"/>
                <w:tab w:val="left" w:pos="444"/>
                <w:tab w:val="left" w:pos="632"/>
                <w:tab w:val="left" w:pos="820"/>
              </w:tabs>
              <w:ind w:left="436" w:hanging="436"/>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sz w:val="16"/>
                <w:szCs w:val="16"/>
              </w:rPr>
              <w:tab/>
            </w:r>
            <w:r>
              <w:rPr>
                <w:rFonts w:cstheme="minorHAnsi"/>
                <w:sz w:val="16"/>
                <w:szCs w:val="16"/>
              </w:rPr>
              <w:t>□</w:t>
            </w:r>
            <w:r>
              <w:rPr>
                <w:rFonts w:cstheme="minorHAnsi"/>
                <w:sz w:val="16"/>
                <w:szCs w:val="16"/>
              </w:rPr>
              <w:tab/>
              <w:t>≥ 10</w:t>
            </w:r>
            <w:r>
              <w:rPr>
                <w:rFonts w:cstheme="minorHAnsi"/>
                <w:sz w:val="16"/>
                <w:szCs w:val="16"/>
                <w:vertAlign w:val="superscript"/>
              </w:rPr>
              <w:t>5</w:t>
            </w:r>
            <w:r>
              <w:rPr>
                <w:rFonts w:cstheme="minorHAnsi"/>
                <w:sz w:val="16"/>
                <w:szCs w:val="16"/>
              </w:rPr>
              <w:t xml:space="preserve"> </w:t>
            </w:r>
            <w:proofErr w:type="spellStart"/>
            <w:r>
              <w:rPr>
                <w:rFonts w:cstheme="minorHAnsi"/>
                <w:sz w:val="16"/>
                <w:szCs w:val="16"/>
              </w:rPr>
              <w:t>cfu</w:t>
            </w:r>
            <w:proofErr w:type="spellEnd"/>
            <w:r>
              <w:rPr>
                <w:rFonts w:cstheme="minorHAnsi"/>
                <w:sz w:val="16"/>
                <w:szCs w:val="16"/>
              </w:rPr>
              <w:t>/mL of no more than 2 species of organisms in a voided urine sample</w:t>
            </w:r>
          </w:p>
          <w:p w14:paraId="3D3934C9" w14:textId="77777777" w:rsidR="003148BA" w:rsidRPr="00C456B6" w:rsidRDefault="003148BA" w:rsidP="00B722E0">
            <w:pPr>
              <w:tabs>
                <w:tab w:val="left" w:pos="271"/>
                <w:tab w:val="left" w:pos="444"/>
                <w:tab w:val="left" w:pos="632"/>
                <w:tab w:val="left" w:pos="820"/>
              </w:tabs>
              <w:ind w:left="436" w:hanging="436"/>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ab/>
            </w:r>
            <w:r>
              <w:rPr>
                <w:rFonts w:cstheme="minorHAnsi"/>
                <w:sz w:val="16"/>
                <w:szCs w:val="16"/>
              </w:rPr>
              <w:t>□</w:t>
            </w:r>
            <w:r>
              <w:rPr>
                <w:rFonts w:cstheme="minorHAnsi"/>
                <w:sz w:val="16"/>
                <w:szCs w:val="16"/>
              </w:rPr>
              <w:tab/>
              <w:t>≥ 10</w:t>
            </w:r>
            <w:r>
              <w:rPr>
                <w:rFonts w:cstheme="minorHAnsi"/>
                <w:sz w:val="16"/>
                <w:szCs w:val="16"/>
                <w:vertAlign w:val="superscript"/>
              </w:rPr>
              <w:t>2</w:t>
            </w:r>
            <w:r>
              <w:rPr>
                <w:rFonts w:cstheme="minorHAnsi"/>
                <w:sz w:val="16"/>
                <w:szCs w:val="16"/>
              </w:rPr>
              <w:t xml:space="preserve"> </w:t>
            </w:r>
            <w:proofErr w:type="spellStart"/>
            <w:r>
              <w:rPr>
                <w:rFonts w:cstheme="minorHAnsi"/>
                <w:sz w:val="16"/>
                <w:szCs w:val="16"/>
              </w:rPr>
              <w:t>cfu</w:t>
            </w:r>
            <w:proofErr w:type="spellEnd"/>
            <w:r>
              <w:rPr>
                <w:rFonts w:cstheme="minorHAnsi"/>
                <w:sz w:val="16"/>
                <w:szCs w:val="16"/>
              </w:rPr>
              <w:t xml:space="preserve">/mL of any organism(s) in a specimen collected by an </w:t>
            </w:r>
            <w:r>
              <w:rPr>
                <w:rFonts w:cstheme="minorHAnsi"/>
                <w:sz w:val="16"/>
                <w:szCs w:val="16"/>
              </w:rPr>
              <w:br/>
              <w:t>in-and-out catheter</w:t>
            </w:r>
          </w:p>
          <w:p w14:paraId="56AAE15A" w14:textId="77777777" w:rsidR="003148BA" w:rsidRPr="00C456B6" w:rsidRDefault="003148BA" w:rsidP="00B722E0">
            <w:pPr>
              <w:cnfStyle w:val="000000000000" w:firstRow="0" w:lastRow="0" w:firstColumn="0" w:lastColumn="0" w:oddVBand="0" w:evenVBand="0" w:oddHBand="0" w:evenHBand="0" w:firstRowFirstColumn="0" w:firstRowLastColumn="0" w:lastRowFirstColumn="0" w:lastRowLastColumn="0"/>
              <w:rPr>
                <w:sz w:val="16"/>
                <w:szCs w:val="16"/>
              </w:rPr>
            </w:pPr>
          </w:p>
        </w:tc>
        <w:tc>
          <w:tcPr>
            <w:tcW w:w="4860" w:type="dxa"/>
            <w:tcMar>
              <w:left w:w="14" w:type="dxa"/>
              <w:right w:w="14" w:type="dxa"/>
            </w:tcMar>
          </w:tcPr>
          <w:p w14:paraId="74942DD5" w14:textId="77777777" w:rsidR="003148BA" w:rsidRDefault="003148BA" w:rsidP="00B722E0">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The following 2 comments apply to both UTI with or without catheter:</w:t>
            </w:r>
          </w:p>
          <w:p w14:paraId="73AF330C" w14:textId="77777777" w:rsidR="003148BA" w:rsidRDefault="003148BA" w:rsidP="003148BA">
            <w:pPr>
              <w:pStyle w:val="ListParagraph"/>
              <w:numPr>
                <w:ilvl w:val="0"/>
                <w:numId w:val="3"/>
              </w:numPr>
              <w:ind w:left="256" w:hanging="180"/>
              <w:cnfStyle w:val="000000000000" w:firstRow="0" w:lastRow="0" w:firstColumn="0" w:lastColumn="0" w:oddVBand="0" w:evenVBand="0" w:oddHBand="0" w:evenHBand="0" w:firstRowFirstColumn="0" w:firstRowLastColumn="0" w:lastRowFirstColumn="0" w:lastRowLastColumn="0"/>
              <w:rPr>
                <w:sz w:val="16"/>
                <w:szCs w:val="16"/>
              </w:rPr>
            </w:pPr>
            <w:r w:rsidRPr="00DC5472">
              <w:rPr>
                <w:sz w:val="16"/>
                <w:szCs w:val="16"/>
              </w:rPr>
              <w:t>UTI can be diagnosed without localizing symptoms if a blood isolate is the same as the organism isolated from urine and there is no alternate site of infection</w:t>
            </w:r>
          </w:p>
          <w:p w14:paraId="23463824" w14:textId="77777777" w:rsidR="003148BA" w:rsidRPr="00DC5472" w:rsidRDefault="003148BA" w:rsidP="003148BA">
            <w:pPr>
              <w:pStyle w:val="ListParagraph"/>
              <w:numPr>
                <w:ilvl w:val="0"/>
                <w:numId w:val="3"/>
              </w:numPr>
              <w:ind w:left="256" w:hanging="180"/>
              <w:cnfStyle w:val="000000000000" w:firstRow="0" w:lastRow="0" w:firstColumn="0" w:lastColumn="0" w:oddVBand="0" w:evenVBand="0" w:oddHBand="0" w:evenHBand="0" w:firstRowFirstColumn="0" w:firstRowLastColumn="0" w:lastRowFirstColumn="0" w:lastRowLastColumn="0"/>
              <w:rPr>
                <w:sz w:val="16"/>
                <w:szCs w:val="16"/>
              </w:rPr>
            </w:pPr>
            <w:r w:rsidRPr="00DC5472">
              <w:rPr>
                <w:sz w:val="16"/>
                <w:szCs w:val="16"/>
              </w:rPr>
              <w:t>In the absence of a clear alternate source of infection, fever or rigors with a positive urine culture result in the non-catheterized resident or acute confusion in the catheterized resident will often be treated as UTI.  However, evidence suggests that most of these episodes are likely not due to infection of a urinary source.</w:t>
            </w:r>
          </w:p>
          <w:p w14:paraId="57E47C64" w14:textId="77777777" w:rsidR="003148BA" w:rsidRDefault="003148BA" w:rsidP="00B722E0">
            <w:pPr>
              <w:cnfStyle w:val="000000000000" w:firstRow="0" w:lastRow="0" w:firstColumn="0" w:lastColumn="0" w:oddVBand="0" w:evenVBand="0" w:oddHBand="0" w:evenHBand="0" w:firstRowFirstColumn="0" w:firstRowLastColumn="0" w:lastRowFirstColumn="0" w:lastRowLastColumn="0"/>
              <w:rPr>
                <w:sz w:val="16"/>
                <w:szCs w:val="16"/>
              </w:rPr>
            </w:pPr>
          </w:p>
          <w:p w14:paraId="7384F4D2" w14:textId="77777777" w:rsidR="003148BA" w:rsidRDefault="003148BA" w:rsidP="00B722E0">
            <w:pPr>
              <w:cnfStyle w:val="000000000000" w:firstRow="0" w:lastRow="0" w:firstColumn="0" w:lastColumn="0" w:oddVBand="0" w:evenVBand="0" w:oddHBand="0" w:evenHBand="0" w:firstRowFirstColumn="0" w:firstRowLastColumn="0" w:lastRowFirstColumn="0" w:lastRowLastColumn="0"/>
              <w:rPr>
                <w:sz w:val="16"/>
                <w:szCs w:val="16"/>
              </w:rPr>
            </w:pPr>
          </w:p>
          <w:p w14:paraId="4EB11D17" w14:textId="77777777" w:rsidR="003148BA" w:rsidRDefault="003148BA" w:rsidP="00B722E0">
            <w:pPr>
              <w:cnfStyle w:val="000000000000" w:firstRow="0" w:lastRow="0" w:firstColumn="0" w:lastColumn="0" w:oddVBand="0" w:evenVBand="0" w:oddHBand="0" w:evenHBand="0" w:firstRowFirstColumn="0" w:firstRowLastColumn="0" w:lastRowFirstColumn="0" w:lastRowLastColumn="0"/>
              <w:rPr>
                <w:sz w:val="16"/>
                <w:szCs w:val="16"/>
              </w:rPr>
            </w:pPr>
          </w:p>
          <w:p w14:paraId="7BB5DE7B" w14:textId="77777777" w:rsidR="003148BA" w:rsidRDefault="003148BA" w:rsidP="00B722E0">
            <w:pPr>
              <w:cnfStyle w:val="000000000000" w:firstRow="0" w:lastRow="0" w:firstColumn="0" w:lastColumn="0" w:oddVBand="0" w:evenVBand="0" w:oddHBand="0" w:evenHBand="0" w:firstRowFirstColumn="0" w:firstRowLastColumn="0" w:lastRowFirstColumn="0" w:lastRowLastColumn="0"/>
              <w:rPr>
                <w:sz w:val="16"/>
                <w:szCs w:val="16"/>
              </w:rPr>
            </w:pPr>
          </w:p>
          <w:p w14:paraId="0B2520CE" w14:textId="77777777" w:rsidR="003148BA" w:rsidRDefault="003148BA" w:rsidP="00B722E0">
            <w:pPr>
              <w:cnfStyle w:val="000000000000" w:firstRow="0" w:lastRow="0" w:firstColumn="0" w:lastColumn="0" w:oddVBand="0" w:evenVBand="0" w:oddHBand="0" w:evenHBand="0" w:firstRowFirstColumn="0" w:firstRowLastColumn="0" w:lastRowFirstColumn="0" w:lastRowLastColumn="0"/>
              <w:rPr>
                <w:sz w:val="16"/>
                <w:szCs w:val="16"/>
              </w:rPr>
            </w:pPr>
          </w:p>
          <w:p w14:paraId="2A6825BA" w14:textId="77777777" w:rsidR="003148BA" w:rsidRDefault="003148BA" w:rsidP="00B722E0">
            <w:pPr>
              <w:cnfStyle w:val="000000000000" w:firstRow="0" w:lastRow="0" w:firstColumn="0" w:lastColumn="0" w:oddVBand="0" w:evenVBand="0" w:oddHBand="0" w:evenHBand="0" w:firstRowFirstColumn="0" w:firstRowLastColumn="0" w:lastRowFirstColumn="0" w:lastRowLastColumn="0"/>
              <w:rPr>
                <w:sz w:val="16"/>
                <w:szCs w:val="16"/>
              </w:rPr>
            </w:pPr>
          </w:p>
          <w:p w14:paraId="787C0E75" w14:textId="77777777" w:rsidR="003148BA" w:rsidRDefault="003148BA" w:rsidP="00B722E0">
            <w:pPr>
              <w:cnfStyle w:val="000000000000" w:firstRow="0" w:lastRow="0" w:firstColumn="0" w:lastColumn="0" w:oddVBand="0" w:evenVBand="0" w:oddHBand="0" w:evenHBand="0" w:firstRowFirstColumn="0" w:firstRowLastColumn="0" w:lastRowFirstColumn="0" w:lastRowLastColumn="0"/>
              <w:rPr>
                <w:sz w:val="16"/>
                <w:szCs w:val="16"/>
              </w:rPr>
            </w:pPr>
          </w:p>
          <w:p w14:paraId="4A43A00E" w14:textId="77777777" w:rsidR="003148BA" w:rsidRDefault="003148BA" w:rsidP="00B722E0">
            <w:pPr>
              <w:cnfStyle w:val="000000000000" w:firstRow="0" w:lastRow="0" w:firstColumn="0" w:lastColumn="0" w:oddVBand="0" w:evenVBand="0" w:oddHBand="0" w:evenHBand="0" w:firstRowFirstColumn="0" w:firstRowLastColumn="0" w:lastRowFirstColumn="0" w:lastRowLastColumn="0"/>
              <w:rPr>
                <w:sz w:val="16"/>
                <w:szCs w:val="16"/>
              </w:rPr>
            </w:pPr>
          </w:p>
          <w:p w14:paraId="1F60152D" w14:textId="77777777" w:rsidR="003148BA" w:rsidRDefault="003148BA" w:rsidP="00B722E0">
            <w:pPr>
              <w:cnfStyle w:val="000000000000" w:firstRow="0" w:lastRow="0" w:firstColumn="0" w:lastColumn="0" w:oddVBand="0" w:evenVBand="0" w:oddHBand="0" w:evenHBand="0" w:firstRowFirstColumn="0" w:firstRowLastColumn="0" w:lastRowFirstColumn="0" w:lastRowLastColumn="0"/>
              <w:rPr>
                <w:sz w:val="16"/>
                <w:szCs w:val="16"/>
              </w:rPr>
            </w:pPr>
          </w:p>
          <w:p w14:paraId="44191BE4" w14:textId="77777777" w:rsidR="003148BA" w:rsidRDefault="003148BA" w:rsidP="003148BA">
            <w:pPr>
              <w:pStyle w:val="ListParagraph"/>
              <w:numPr>
                <w:ilvl w:val="0"/>
                <w:numId w:val="3"/>
              </w:numPr>
              <w:ind w:left="256" w:hanging="180"/>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Urine specimens for </w:t>
            </w:r>
            <w:r w:rsidRPr="00DC5472">
              <w:rPr>
                <w:sz w:val="16"/>
                <w:szCs w:val="16"/>
              </w:rPr>
              <w:t xml:space="preserve">culture </w:t>
            </w:r>
            <w:r>
              <w:rPr>
                <w:sz w:val="16"/>
                <w:szCs w:val="16"/>
              </w:rPr>
              <w:t xml:space="preserve">should be processed </w:t>
            </w:r>
            <w:r w:rsidRPr="00DC5472">
              <w:rPr>
                <w:sz w:val="16"/>
                <w:szCs w:val="16"/>
              </w:rPr>
              <w:t>as soon as po</w:t>
            </w:r>
            <w:r>
              <w:rPr>
                <w:sz w:val="16"/>
                <w:szCs w:val="16"/>
              </w:rPr>
              <w:t>ssible, preferably within 1-2 h</w:t>
            </w:r>
          </w:p>
          <w:p w14:paraId="124FCAAE" w14:textId="77777777" w:rsidR="003148BA" w:rsidRPr="00DC5472" w:rsidRDefault="003148BA" w:rsidP="003148BA">
            <w:pPr>
              <w:pStyle w:val="ListParagraph"/>
              <w:numPr>
                <w:ilvl w:val="0"/>
                <w:numId w:val="3"/>
              </w:numPr>
              <w:ind w:left="256" w:hanging="180"/>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If urine specimens cannot be processed within 30 min of collection, they should be refrigerated and used for culture within 24 h </w:t>
            </w:r>
          </w:p>
        </w:tc>
      </w:tr>
      <w:tr w:rsidR="003148BA" w14:paraId="684FEE51" w14:textId="77777777" w:rsidTr="00B722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Mar>
              <w:left w:w="14" w:type="dxa"/>
              <w:right w:w="14" w:type="dxa"/>
            </w:tcMar>
          </w:tcPr>
          <w:p w14:paraId="385A5A42" w14:textId="77777777" w:rsidR="003148BA" w:rsidRPr="005A4954" w:rsidRDefault="003148BA" w:rsidP="00B722E0">
            <w:pPr>
              <w:jc w:val="center"/>
              <w:rPr>
                <w:rFonts w:cstheme="minorHAnsi"/>
                <w:b w:val="0"/>
                <w:sz w:val="16"/>
                <w:szCs w:val="16"/>
              </w:rPr>
            </w:pPr>
            <w:r>
              <w:rPr>
                <w:rFonts w:cstheme="minorHAnsi"/>
                <w:b w:val="0"/>
                <w:sz w:val="16"/>
                <w:szCs w:val="16"/>
              </w:rPr>
              <w:t>UTI with indwelling catheter</w:t>
            </w:r>
          </w:p>
        </w:tc>
        <w:tc>
          <w:tcPr>
            <w:tcW w:w="4770" w:type="dxa"/>
            <w:tcMar>
              <w:left w:w="14" w:type="dxa"/>
              <w:right w:w="14" w:type="dxa"/>
            </w:tcMar>
          </w:tcPr>
          <w:p w14:paraId="7D455D9B" w14:textId="77777777" w:rsidR="003148BA" w:rsidRPr="00B02CCE" w:rsidRDefault="003148BA" w:rsidP="00B722E0">
            <w:pPr>
              <w:cnfStyle w:val="000000100000" w:firstRow="0" w:lastRow="0" w:firstColumn="0" w:lastColumn="0" w:oddVBand="0" w:evenVBand="0" w:oddHBand="1" w:evenHBand="0" w:firstRowFirstColumn="0" w:firstRowLastColumn="0" w:lastRowFirstColumn="0" w:lastRowLastColumn="0"/>
              <w:rPr>
                <w:b/>
                <w:i/>
                <w:sz w:val="16"/>
                <w:szCs w:val="16"/>
              </w:rPr>
            </w:pPr>
            <w:r w:rsidRPr="00B02CCE">
              <w:rPr>
                <w:b/>
                <w:i/>
                <w:sz w:val="16"/>
                <w:szCs w:val="16"/>
              </w:rPr>
              <w:t>Must fulfill both 1 AND 2.</w:t>
            </w:r>
          </w:p>
          <w:p w14:paraId="6924F606" w14:textId="77777777" w:rsidR="003148BA" w:rsidRDefault="003148BA" w:rsidP="00B722E0">
            <w:pPr>
              <w:tabs>
                <w:tab w:val="left" w:pos="271"/>
              </w:tabs>
              <w:cnfStyle w:val="000000100000" w:firstRow="0" w:lastRow="0" w:firstColumn="0" w:lastColumn="0" w:oddVBand="0" w:evenVBand="0" w:oddHBand="1" w:evenHBand="0" w:firstRowFirstColumn="0" w:firstRowLastColumn="0" w:lastRowFirstColumn="0" w:lastRowLastColumn="0"/>
              <w:rPr>
                <w:sz w:val="16"/>
                <w:szCs w:val="16"/>
              </w:rPr>
            </w:pPr>
            <w:r>
              <w:rPr>
                <w:rFonts w:cstheme="minorHAnsi"/>
                <w:sz w:val="16"/>
                <w:szCs w:val="16"/>
              </w:rPr>
              <w:t>□</w:t>
            </w:r>
            <w:r>
              <w:rPr>
                <w:sz w:val="16"/>
                <w:szCs w:val="16"/>
              </w:rPr>
              <w:t xml:space="preserve"> 1.</w:t>
            </w:r>
            <w:r>
              <w:rPr>
                <w:sz w:val="16"/>
                <w:szCs w:val="16"/>
              </w:rPr>
              <w:tab/>
              <w:t xml:space="preserve">At least one of the following sign or </w:t>
            </w:r>
            <w:proofErr w:type="gramStart"/>
            <w:r>
              <w:rPr>
                <w:sz w:val="16"/>
                <w:szCs w:val="16"/>
              </w:rPr>
              <w:t>symptom</w:t>
            </w:r>
            <w:proofErr w:type="gramEnd"/>
          </w:p>
          <w:p w14:paraId="49FF219D" w14:textId="77777777" w:rsidR="003148BA" w:rsidRDefault="003148BA" w:rsidP="00B722E0">
            <w:pPr>
              <w:tabs>
                <w:tab w:val="left" w:pos="271"/>
                <w:tab w:val="left" w:pos="451"/>
              </w:tabs>
              <w:ind w:left="451" w:hanging="451"/>
              <w:cnfStyle w:val="000000100000" w:firstRow="0" w:lastRow="0" w:firstColumn="0" w:lastColumn="0" w:oddVBand="0" w:evenVBand="0" w:oddHBand="1" w:evenHBand="0" w:firstRowFirstColumn="0" w:firstRowLastColumn="0" w:lastRowFirstColumn="0" w:lastRowLastColumn="0"/>
              <w:rPr>
                <w:rFonts w:cstheme="minorHAnsi"/>
                <w:sz w:val="16"/>
                <w:szCs w:val="16"/>
              </w:rPr>
            </w:pPr>
            <w:r>
              <w:rPr>
                <w:sz w:val="16"/>
                <w:szCs w:val="16"/>
              </w:rPr>
              <w:tab/>
            </w:r>
            <w:r>
              <w:rPr>
                <w:rFonts w:cstheme="minorHAnsi"/>
                <w:sz w:val="16"/>
                <w:szCs w:val="16"/>
              </w:rPr>
              <w:t>□</w:t>
            </w:r>
            <w:r>
              <w:rPr>
                <w:rFonts w:cstheme="minorHAnsi"/>
                <w:sz w:val="16"/>
                <w:szCs w:val="16"/>
              </w:rPr>
              <w:tab/>
              <w:t xml:space="preserve">Fever, rigors, or new-onset hypotension, with no alternate site </w:t>
            </w:r>
            <w:r>
              <w:rPr>
                <w:rFonts w:cstheme="minorHAnsi"/>
                <w:sz w:val="16"/>
                <w:szCs w:val="16"/>
              </w:rPr>
              <w:br/>
              <w:t>of infection</w:t>
            </w:r>
          </w:p>
          <w:p w14:paraId="5BB97147" w14:textId="77777777" w:rsidR="003148BA" w:rsidRDefault="003148BA" w:rsidP="00B722E0">
            <w:pPr>
              <w:tabs>
                <w:tab w:val="left" w:pos="271"/>
                <w:tab w:val="left" w:pos="451"/>
              </w:tabs>
              <w:ind w:left="451" w:hanging="451"/>
              <w:cnfStyle w:val="000000100000" w:firstRow="0" w:lastRow="0" w:firstColumn="0" w:lastColumn="0" w:oddVBand="0" w:evenVBand="0" w:oddHBand="1" w:evenHBand="0" w:firstRowFirstColumn="0" w:firstRowLastColumn="0" w:lastRowFirstColumn="0" w:lastRowLastColumn="0"/>
              <w:rPr>
                <w:rFonts w:cstheme="minorHAnsi"/>
                <w:sz w:val="16"/>
                <w:szCs w:val="16"/>
              </w:rPr>
            </w:pPr>
            <w:r>
              <w:rPr>
                <w:rFonts w:cstheme="minorHAnsi"/>
                <w:sz w:val="16"/>
                <w:szCs w:val="16"/>
              </w:rPr>
              <w:tab/>
              <w:t>□</w:t>
            </w:r>
            <w:r>
              <w:rPr>
                <w:rFonts w:cstheme="minorHAnsi"/>
                <w:sz w:val="16"/>
                <w:szCs w:val="16"/>
              </w:rPr>
              <w:tab/>
              <w:t>Either acute change in mental status or acute functional decline, with no alternate diagnosis and leukocytosis</w:t>
            </w:r>
          </w:p>
          <w:p w14:paraId="743BAA8C" w14:textId="77777777" w:rsidR="003148BA" w:rsidRDefault="003148BA" w:rsidP="00B722E0">
            <w:pPr>
              <w:tabs>
                <w:tab w:val="left" w:pos="271"/>
                <w:tab w:val="left" w:pos="451"/>
              </w:tabs>
              <w:ind w:left="451" w:hanging="451"/>
              <w:cnfStyle w:val="000000100000" w:firstRow="0" w:lastRow="0" w:firstColumn="0" w:lastColumn="0" w:oddVBand="0" w:evenVBand="0" w:oddHBand="1" w:evenHBand="0" w:firstRowFirstColumn="0" w:firstRowLastColumn="0" w:lastRowFirstColumn="0" w:lastRowLastColumn="0"/>
              <w:rPr>
                <w:rFonts w:cstheme="minorHAnsi"/>
                <w:sz w:val="16"/>
                <w:szCs w:val="16"/>
              </w:rPr>
            </w:pPr>
            <w:r>
              <w:rPr>
                <w:rFonts w:cstheme="minorHAnsi"/>
                <w:sz w:val="16"/>
                <w:szCs w:val="16"/>
              </w:rPr>
              <w:tab/>
              <w:t>□</w:t>
            </w:r>
            <w:r>
              <w:rPr>
                <w:rFonts w:cstheme="minorHAnsi"/>
                <w:sz w:val="16"/>
                <w:szCs w:val="16"/>
              </w:rPr>
              <w:tab/>
              <w:t>New-onset suprapubic pain or costovertebral angle pain or tenderness</w:t>
            </w:r>
          </w:p>
          <w:p w14:paraId="300AC36F" w14:textId="77777777" w:rsidR="003148BA" w:rsidRDefault="003148BA" w:rsidP="00B722E0">
            <w:pPr>
              <w:tabs>
                <w:tab w:val="left" w:pos="271"/>
                <w:tab w:val="left" w:pos="451"/>
              </w:tabs>
              <w:ind w:left="451" w:hanging="451"/>
              <w:cnfStyle w:val="000000100000" w:firstRow="0" w:lastRow="0" w:firstColumn="0" w:lastColumn="0" w:oddVBand="0" w:evenVBand="0" w:oddHBand="1" w:evenHBand="0" w:firstRowFirstColumn="0" w:firstRowLastColumn="0" w:lastRowFirstColumn="0" w:lastRowLastColumn="0"/>
              <w:rPr>
                <w:rFonts w:cstheme="minorHAnsi"/>
                <w:sz w:val="16"/>
                <w:szCs w:val="16"/>
              </w:rPr>
            </w:pPr>
            <w:r>
              <w:rPr>
                <w:rFonts w:cstheme="minorHAnsi"/>
                <w:sz w:val="16"/>
                <w:szCs w:val="16"/>
              </w:rPr>
              <w:tab/>
              <w:t>□</w:t>
            </w:r>
            <w:r>
              <w:rPr>
                <w:rFonts w:cstheme="minorHAnsi"/>
                <w:sz w:val="16"/>
                <w:szCs w:val="16"/>
              </w:rPr>
              <w:tab/>
              <w:t>Purulent discharge from around the catheter or acute pain, swelling, or tenderness of the testes, epididymis, or prostate</w:t>
            </w:r>
          </w:p>
          <w:p w14:paraId="27F8357E" w14:textId="77777777" w:rsidR="003148BA" w:rsidRDefault="003148BA" w:rsidP="00B722E0">
            <w:pPr>
              <w:tabs>
                <w:tab w:val="left" w:pos="271"/>
                <w:tab w:val="left" w:pos="451"/>
                <w:tab w:val="left" w:pos="631"/>
                <w:tab w:val="left" w:pos="811"/>
              </w:tabs>
              <w:ind w:left="451" w:hanging="451"/>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ab/>
            </w:r>
            <w:r>
              <w:rPr>
                <w:sz w:val="16"/>
                <w:szCs w:val="16"/>
              </w:rPr>
              <w:tab/>
            </w:r>
          </w:p>
          <w:p w14:paraId="7828F724" w14:textId="77777777" w:rsidR="003148BA" w:rsidRDefault="003148BA" w:rsidP="00B722E0">
            <w:pPr>
              <w:tabs>
                <w:tab w:val="left" w:pos="256"/>
              </w:tabs>
              <w:ind w:left="256" w:hanging="256"/>
              <w:cnfStyle w:val="000000100000" w:firstRow="0" w:lastRow="0" w:firstColumn="0" w:lastColumn="0" w:oddVBand="0" w:evenVBand="0" w:oddHBand="1" w:evenHBand="0" w:firstRowFirstColumn="0" w:firstRowLastColumn="0" w:lastRowFirstColumn="0" w:lastRowLastColumn="0"/>
              <w:rPr>
                <w:sz w:val="16"/>
                <w:szCs w:val="16"/>
              </w:rPr>
            </w:pPr>
            <w:r>
              <w:rPr>
                <w:rFonts w:cstheme="minorHAnsi"/>
                <w:sz w:val="16"/>
                <w:szCs w:val="16"/>
              </w:rPr>
              <w:t>□</w:t>
            </w:r>
            <w:r>
              <w:rPr>
                <w:sz w:val="16"/>
                <w:szCs w:val="16"/>
              </w:rPr>
              <w:t xml:space="preserve"> 2.</w:t>
            </w:r>
            <w:r>
              <w:rPr>
                <w:sz w:val="16"/>
                <w:szCs w:val="16"/>
              </w:rPr>
              <w:tab/>
              <w:t xml:space="preserve">Urinary catheter specimen culture with </w:t>
            </w:r>
            <w:r>
              <w:rPr>
                <w:rFonts w:cstheme="minorHAnsi"/>
                <w:sz w:val="16"/>
                <w:szCs w:val="16"/>
              </w:rPr>
              <w:t>≥ 10</w:t>
            </w:r>
            <w:r>
              <w:rPr>
                <w:rFonts w:cstheme="minorHAnsi"/>
                <w:sz w:val="16"/>
                <w:szCs w:val="16"/>
                <w:vertAlign w:val="superscript"/>
              </w:rPr>
              <w:t>5</w:t>
            </w:r>
            <w:r>
              <w:rPr>
                <w:rFonts w:cstheme="minorHAnsi"/>
                <w:sz w:val="16"/>
                <w:szCs w:val="16"/>
              </w:rPr>
              <w:t xml:space="preserve"> </w:t>
            </w:r>
            <w:proofErr w:type="spellStart"/>
            <w:r>
              <w:rPr>
                <w:rFonts w:cstheme="minorHAnsi"/>
                <w:sz w:val="16"/>
                <w:szCs w:val="16"/>
              </w:rPr>
              <w:t>cfu</w:t>
            </w:r>
            <w:proofErr w:type="spellEnd"/>
            <w:r>
              <w:rPr>
                <w:rFonts w:cstheme="minorHAnsi"/>
                <w:sz w:val="16"/>
                <w:szCs w:val="16"/>
              </w:rPr>
              <w:t>/mL of any organism(s)</w:t>
            </w:r>
          </w:p>
          <w:p w14:paraId="569E0E26" w14:textId="77777777" w:rsidR="003148BA" w:rsidRPr="00C456B6" w:rsidRDefault="003148BA" w:rsidP="00B722E0">
            <w:pPr>
              <w:tabs>
                <w:tab w:val="left" w:pos="271"/>
                <w:tab w:val="left" w:pos="444"/>
                <w:tab w:val="left" w:pos="632"/>
                <w:tab w:val="left" w:pos="820"/>
              </w:tabs>
              <w:ind w:left="436" w:hanging="436"/>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ab/>
            </w:r>
          </w:p>
        </w:tc>
        <w:tc>
          <w:tcPr>
            <w:tcW w:w="4860" w:type="dxa"/>
            <w:tcMar>
              <w:left w:w="14" w:type="dxa"/>
              <w:right w:w="14" w:type="dxa"/>
            </w:tcMar>
          </w:tcPr>
          <w:p w14:paraId="08919B34" w14:textId="77777777" w:rsidR="003148BA" w:rsidRDefault="003148BA" w:rsidP="003148BA">
            <w:pPr>
              <w:pStyle w:val="ListParagraph"/>
              <w:numPr>
                <w:ilvl w:val="0"/>
                <w:numId w:val="3"/>
              </w:numPr>
              <w:ind w:left="256" w:hanging="180"/>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Recent catheter trauma, catheter obstruction, or new onset hematuria are useful localizing signs that are consistent with UTI but are not necessary for diagnosis</w:t>
            </w:r>
          </w:p>
          <w:p w14:paraId="54FBD3BC" w14:textId="77777777" w:rsidR="003148BA" w:rsidRDefault="003148BA" w:rsidP="00B722E0">
            <w:pPr>
              <w:cnfStyle w:val="000000100000" w:firstRow="0" w:lastRow="0" w:firstColumn="0" w:lastColumn="0" w:oddVBand="0" w:evenVBand="0" w:oddHBand="1" w:evenHBand="0" w:firstRowFirstColumn="0" w:firstRowLastColumn="0" w:lastRowFirstColumn="0" w:lastRowLastColumn="0"/>
              <w:rPr>
                <w:sz w:val="16"/>
                <w:szCs w:val="16"/>
              </w:rPr>
            </w:pPr>
          </w:p>
          <w:p w14:paraId="5BF6B5D4" w14:textId="77777777" w:rsidR="003148BA" w:rsidRDefault="003148BA" w:rsidP="00B722E0">
            <w:pPr>
              <w:cnfStyle w:val="000000100000" w:firstRow="0" w:lastRow="0" w:firstColumn="0" w:lastColumn="0" w:oddVBand="0" w:evenVBand="0" w:oddHBand="1" w:evenHBand="0" w:firstRowFirstColumn="0" w:firstRowLastColumn="0" w:lastRowFirstColumn="0" w:lastRowLastColumn="0"/>
              <w:rPr>
                <w:sz w:val="16"/>
                <w:szCs w:val="16"/>
              </w:rPr>
            </w:pPr>
          </w:p>
          <w:p w14:paraId="22AA5A63" w14:textId="77777777" w:rsidR="003148BA" w:rsidRDefault="003148BA" w:rsidP="00B722E0">
            <w:pPr>
              <w:cnfStyle w:val="000000100000" w:firstRow="0" w:lastRow="0" w:firstColumn="0" w:lastColumn="0" w:oddVBand="0" w:evenVBand="0" w:oddHBand="1" w:evenHBand="0" w:firstRowFirstColumn="0" w:firstRowLastColumn="0" w:lastRowFirstColumn="0" w:lastRowLastColumn="0"/>
              <w:rPr>
                <w:sz w:val="16"/>
                <w:szCs w:val="16"/>
              </w:rPr>
            </w:pPr>
          </w:p>
          <w:p w14:paraId="7C5A4FAB" w14:textId="77777777" w:rsidR="003148BA" w:rsidRDefault="003148BA" w:rsidP="00B722E0">
            <w:pPr>
              <w:cnfStyle w:val="000000100000" w:firstRow="0" w:lastRow="0" w:firstColumn="0" w:lastColumn="0" w:oddVBand="0" w:evenVBand="0" w:oddHBand="1" w:evenHBand="0" w:firstRowFirstColumn="0" w:firstRowLastColumn="0" w:lastRowFirstColumn="0" w:lastRowLastColumn="0"/>
              <w:rPr>
                <w:sz w:val="16"/>
                <w:szCs w:val="16"/>
              </w:rPr>
            </w:pPr>
          </w:p>
          <w:p w14:paraId="2FAF4CCE" w14:textId="77777777" w:rsidR="003148BA" w:rsidRDefault="003148BA" w:rsidP="00B722E0">
            <w:pPr>
              <w:cnfStyle w:val="000000100000" w:firstRow="0" w:lastRow="0" w:firstColumn="0" w:lastColumn="0" w:oddVBand="0" w:evenVBand="0" w:oddHBand="1" w:evenHBand="0" w:firstRowFirstColumn="0" w:firstRowLastColumn="0" w:lastRowFirstColumn="0" w:lastRowLastColumn="0"/>
              <w:rPr>
                <w:sz w:val="16"/>
                <w:szCs w:val="16"/>
              </w:rPr>
            </w:pPr>
          </w:p>
          <w:p w14:paraId="73225413" w14:textId="77777777" w:rsidR="003148BA" w:rsidRDefault="003148BA" w:rsidP="00B722E0">
            <w:pPr>
              <w:cnfStyle w:val="000000100000" w:firstRow="0" w:lastRow="0" w:firstColumn="0" w:lastColumn="0" w:oddVBand="0" w:evenVBand="0" w:oddHBand="1" w:evenHBand="0" w:firstRowFirstColumn="0" w:firstRowLastColumn="0" w:lastRowFirstColumn="0" w:lastRowLastColumn="0"/>
              <w:rPr>
                <w:sz w:val="16"/>
                <w:szCs w:val="16"/>
              </w:rPr>
            </w:pPr>
          </w:p>
          <w:p w14:paraId="0700438F" w14:textId="77777777" w:rsidR="003148BA" w:rsidRDefault="003148BA" w:rsidP="00B722E0">
            <w:pPr>
              <w:cnfStyle w:val="000000100000" w:firstRow="0" w:lastRow="0" w:firstColumn="0" w:lastColumn="0" w:oddVBand="0" w:evenVBand="0" w:oddHBand="1" w:evenHBand="0" w:firstRowFirstColumn="0" w:firstRowLastColumn="0" w:lastRowFirstColumn="0" w:lastRowLastColumn="0"/>
              <w:rPr>
                <w:sz w:val="16"/>
                <w:szCs w:val="16"/>
              </w:rPr>
            </w:pPr>
          </w:p>
          <w:p w14:paraId="302C72BB" w14:textId="77777777" w:rsidR="003148BA" w:rsidRDefault="003148BA" w:rsidP="00B722E0">
            <w:pPr>
              <w:cnfStyle w:val="000000100000" w:firstRow="0" w:lastRow="0" w:firstColumn="0" w:lastColumn="0" w:oddVBand="0" w:evenVBand="0" w:oddHBand="1" w:evenHBand="0" w:firstRowFirstColumn="0" w:firstRowLastColumn="0" w:lastRowFirstColumn="0" w:lastRowLastColumn="0"/>
              <w:rPr>
                <w:sz w:val="16"/>
                <w:szCs w:val="16"/>
              </w:rPr>
            </w:pPr>
          </w:p>
          <w:p w14:paraId="343A4919" w14:textId="77777777" w:rsidR="003148BA" w:rsidRDefault="003148BA" w:rsidP="003148BA">
            <w:pPr>
              <w:pStyle w:val="ListParagraph"/>
              <w:numPr>
                <w:ilvl w:val="0"/>
                <w:numId w:val="3"/>
              </w:numPr>
              <w:ind w:left="256" w:hanging="180"/>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Urinary catheter specimens for culture should be collected after replacement of the catheter if it has been in place &gt;14 d</w:t>
            </w:r>
          </w:p>
          <w:p w14:paraId="3B1323C4" w14:textId="77777777" w:rsidR="003148BA" w:rsidRPr="00A20447" w:rsidRDefault="003148BA" w:rsidP="00B722E0">
            <w:pPr>
              <w:cnfStyle w:val="000000100000" w:firstRow="0" w:lastRow="0" w:firstColumn="0" w:lastColumn="0" w:oddVBand="0" w:evenVBand="0" w:oddHBand="1" w:evenHBand="0" w:firstRowFirstColumn="0" w:firstRowLastColumn="0" w:lastRowFirstColumn="0" w:lastRowLastColumn="0"/>
              <w:rPr>
                <w:sz w:val="16"/>
                <w:szCs w:val="16"/>
              </w:rPr>
            </w:pPr>
          </w:p>
        </w:tc>
      </w:tr>
      <w:tr w:rsidR="003148BA" w14:paraId="27B1A107" w14:textId="77777777" w:rsidTr="00B722E0">
        <w:trPr>
          <w:trHeight w:val="521"/>
        </w:trPr>
        <w:tc>
          <w:tcPr>
            <w:cnfStyle w:val="001000000000" w:firstRow="0" w:lastRow="0" w:firstColumn="1" w:lastColumn="0" w:oddVBand="0" w:evenVBand="0" w:oddHBand="0" w:evenHBand="0" w:firstRowFirstColumn="0" w:firstRowLastColumn="0" w:lastRowFirstColumn="0" w:lastRowLastColumn="0"/>
            <w:tcW w:w="10795" w:type="dxa"/>
            <w:gridSpan w:val="3"/>
            <w:tcMar>
              <w:left w:w="14" w:type="dxa"/>
              <w:right w:w="14" w:type="dxa"/>
            </w:tcMar>
            <w:vAlign w:val="center"/>
          </w:tcPr>
          <w:p w14:paraId="5D768AA4" w14:textId="77777777" w:rsidR="003148BA" w:rsidRPr="005367D4" w:rsidRDefault="003148BA" w:rsidP="00B722E0">
            <w:pPr>
              <w:rPr>
                <w:sz w:val="24"/>
                <w:szCs w:val="24"/>
              </w:rPr>
            </w:pPr>
            <w:r>
              <w:rPr>
                <w:rFonts w:cstheme="minorHAnsi"/>
                <w:b w:val="0"/>
                <w:sz w:val="20"/>
                <w:szCs w:val="20"/>
              </w:rPr>
              <w:lastRenderedPageBreak/>
              <w:tab/>
            </w:r>
            <w:r>
              <w:rPr>
                <w:rFonts w:cstheme="minorHAnsi"/>
                <w:b w:val="0"/>
                <w:sz w:val="20"/>
                <w:szCs w:val="20"/>
              </w:rPr>
              <w:tab/>
            </w:r>
            <w:r w:rsidRPr="005367D4">
              <w:rPr>
                <w:rFonts w:cstheme="minorHAnsi"/>
                <w:sz w:val="24"/>
                <w:szCs w:val="24"/>
              </w:rPr>
              <w:t>□ UTI criteria met</w:t>
            </w:r>
            <w:r w:rsidRPr="005367D4">
              <w:rPr>
                <w:rFonts w:cstheme="minorHAnsi"/>
                <w:sz w:val="24"/>
                <w:szCs w:val="24"/>
              </w:rPr>
              <w:tab/>
            </w:r>
            <w:r w:rsidRPr="005367D4">
              <w:rPr>
                <w:rFonts w:cstheme="minorHAnsi"/>
                <w:sz w:val="24"/>
                <w:szCs w:val="24"/>
              </w:rPr>
              <w:tab/>
            </w:r>
            <w:r w:rsidRPr="005367D4">
              <w:rPr>
                <w:rFonts w:cstheme="minorHAnsi"/>
                <w:sz w:val="24"/>
                <w:szCs w:val="24"/>
              </w:rPr>
              <w:tab/>
            </w:r>
            <w:r w:rsidRPr="005367D4">
              <w:rPr>
                <w:rFonts w:cstheme="minorHAnsi"/>
                <w:sz w:val="24"/>
                <w:szCs w:val="24"/>
              </w:rPr>
              <w:tab/>
            </w:r>
            <w:r w:rsidRPr="005367D4">
              <w:rPr>
                <w:rFonts w:cstheme="minorHAnsi"/>
                <w:sz w:val="24"/>
                <w:szCs w:val="24"/>
              </w:rPr>
              <w:tab/>
            </w:r>
            <w:r w:rsidRPr="005367D4">
              <w:rPr>
                <w:rFonts w:cstheme="minorHAnsi"/>
                <w:sz w:val="24"/>
                <w:szCs w:val="24"/>
              </w:rPr>
              <w:tab/>
              <w:t xml:space="preserve">□ UTI criteria </w:t>
            </w:r>
            <w:r w:rsidRPr="005367D4">
              <w:rPr>
                <w:rFonts w:cstheme="minorHAnsi"/>
                <w:sz w:val="24"/>
                <w:szCs w:val="24"/>
                <w:u w:val="single"/>
              </w:rPr>
              <w:t>NOT</w:t>
            </w:r>
            <w:r w:rsidRPr="005367D4">
              <w:rPr>
                <w:rFonts w:cstheme="minorHAnsi"/>
                <w:sz w:val="24"/>
                <w:szCs w:val="24"/>
              </w:rPr>
              <w:t xml:space="preserve"> met</w:t>
            </w:r>
          </w:p>
        </w:tc>
      </w:tr>
    </w:tbl>
    <w:p w14:paraId="69985B30" w14:textId="22975FB7" w:rsidR="003148BA" w:rsidRDefault="003148BA" w:rsidP="003148BA">
      <w:pPr>
        <w:spacing w:after="0" w:line="240" w:lineRule="auto"/>
        <w:rPr>
          <w:sz w:val="16"/>
          <w:szCs w:val="16"/>
        </w:rPr>
      </w:pPr>
    </w:p>
    <w:p w14:paraId="14EF4058" w14:textId="77777777" w:rsidR="003148BA" w:rsidRPr="009A666E" w:rsidRDefault="003148BA" w:rsidP="003148BA">
      <w:pPr>
        <w:spacing w:after="0" w:line="240" w:lineRule="auto"/>
        <w:rPr>
          <w:sz w:val="24"/>
          <w:szCs w:val="16"/>
        </w:rPr>
      </w:pPr>
    </w:p>
    <w:tbl>
      <w:tblPr>
        <w:tblStyle w:val="GridTable4-Accent2"/>
        <w:tblW w:w="10795" w:type="dxa"/>
        <w:tblLook w:val="04A0" w:firstRow="1" w:lastRow="0" w:firstColumn="1" w:lastColumn="0" w:noHBand="0" w:noVBand="1"/>
      </w:tblPr>
      <w:tblGrid>
        <w:gridCol w:w="1165"/>
        <w:gridCol w:w="4770"/>
        <w:gridCol w:w="4860"/>
      </w:tblGrid>
      <w:tr w:rsidR="003148BA" w14:paraId="1DA9BA14" w14:textId="77777777" w:rsidTr="00B722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5" w:type="dxa"/>
            <w:gridSpan w:val="3"/>
          </w:tcPr>
          <w:p w14:paraId="398425C5" w14:textId="77777777" w:rsidR="003148BA" w:rsidRPr="00A20447" w:rsidRDefault="003148BA" w:rsidP="00B722E0">
            <w:pPr>
              <w:jc w:val="center"/>
              <w:rPr>
                <w:sz w:val="20"/>
                <w:szCs w:val="20"/>
              </w:rPr>
            </w:pPr>
            <w:r>
              <w:rPr>
                <w:sz w:val="20"/>
                <w:szCs w:val="20"/>
              </w:rPr>
              <w:t>Table 3. Respiratory Tract Infection (RTI) Surveillance Definitions</w:t>
            </w:r>
          </w:p>
        </w:tc>
      </w:tr>
      <w:tr w:rsidR="003148BA" w14:paraId="749697A4" w14:textId="77777777" w:rsidTr="00B722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Mar>
              <w:left w:w="14" w:type="dxa"/>
              <w:right w:w="14" w:type="dxa"/>
            </w:tcMar>
          </w:tcPr>
          <w:p w14:paraId="13545DFF" w14:textId="77777777" w:rsidR="003148BA" w:rsidRPr="00194938" w:rsidRDefault="003148BA" w:rsidP="00B722E0">
            <w:pPr>
              <w:jc w:val="center"/>
              <w:rPr>
                <w:sz w:val="18"/>
                <w:szCs w:val="18"/>
              </w:rPr>
            </w:pPr>
            <w:r>
              <w:rPr>
                <w:sz w:val="18"/>
                <w:szCs w:val="18"/>
              </w:rPr>
              <w:t>Syndrome</w:t>
            </w:r>
          </w:p>
        </w:tc>
        <w:tc>
          <w:tcPr>
            <w:tcW w:w="4770" w:type="dxa"/>
            <w:tcMar>
              <w:left w:w="14" w:type="dxa"/>
              <w:right w:w="14" w:type="dxa"/>
            </w:tcMar>
          </w:tcPr>
          <w:p w14:paraId="26A6B31D" w14:textId="77777777" w:rsidR="003148BA" w:rsidRPr="00A20447" w:rsidRDefault="003148BA" w:rsidP="00B722E0">
            <w:pPr>
              <w:jc w:val="center"/>
              <w:cnfStyle w:val="000000100000" w:firstRow="0" w:lastRow="0" w:firstColumn="0" w:lastColumn="0" w:oddVBand="0" w:evenVBand="0" w:oddHBand="1" w:evenHBand="0" w:firstRowFirstColumn="0" w:firstRowLastColumn="0" w:lastRowFirstColumn="0" w:lastRowLastColumn="0"/>
              <w:rPr>
                <w:b/>
                <w:sz w:val="18"/>
                <w:szCs w:val="18"/>
              </w:rPr>
            </w:pPr>
            <w:r>
              <w:rPr>
                <w:b/>
                <w:sz w:val="18"/>
                <w:szCs w:val="18"/>
              </w:rPr>
              <w:t>Criteria</w:t>
            </w:r>
          </w:p>
        </w:tc>
        <w:tc>
          <w:tcPr>
            <w:tcW w:w="4860" w:type="dxa"/>
            <w:tcMar>
              <w:left w:w="14" w:type="dxa"/>
              <w:right w:w="14" w:type="dxa"/>
            </w:tcMar>
          </w:tcPr>
          <w:p w14:paraId="64323135" w14:textId="77777777" w:rsidR="003148BA" w:rsidRPr="00A20447" w:rsidRDefault="003148BA" w:rsidP="00B722E0">
            <w:pPr>
              <w:jc w:val="center"/>
              <w:cnfStyle w:val="000000100000" w:firstRow="0" w:lastRow="0" w:firstColumn="0" w:lastColumn="0" w:oddVBand="0" w:evenVBand="0" w:oddHBand="1" w:evenHBand="0" w:firstRowFirstColumn="0" w:firstRowLastColumn="0" w:lastRowFirstColumn="0" w:lastRowLastColumn="0"/>
              <w:rPr>
                <w:b/>
                <w:sz w:val="18"/>
                <w:szCs w:val="18"/>
              </w:rPr>
            </w:pPr>
            <w:r>
              <w:rPr>
                <w:b/>
                <w:sz w:val="18"/>
                <w:szCs w:val="18"/>
              </w:rPr>
              <w:t>Selected Comments*</w:t>
            </w:r>
          </w:p>
        </w:tc>
      </w:tr>
      <w:tr w:rsidR="003148BA" w14:paraId="63943214" w14:textId="77777777" w:rsidTr="00B722E0">
        <w:tc>
          <w:tcPr>
            <w:cnfStyle w:val="001000000000" w:firstRow="0" w:lastRow="0" w:firstColumn="1" w:lastColumn="0" w:oddVBand="0" w:evenVBand="0" w:oddHBand="0" w:evenHBand="0" w:firstRowFirstColumn="0" w:firstRowLastColumn="0" w:lastRowFirstColumn="0" w:lastRowLastColumn="0"/>
            <w:tcW w:w="1165" w:type="dxa"/>
            <w:tcMar>
              <w:left w:w="14" w:type="dxa"/>
              <w:right w:w="14" w:type="dxa"/>
            </w:tcMar>
          </w:tcPr>
          <w:p w14:paraId="5044632A" w14:textId="77777777" w:rsidR="003148BA" w:rsidRPr="00472BAA" w:rsidRDefault="003148BA" w:rsidP="00B722E0">
            <w:pPr>
              <w:jc w:val="center"/>
              <w:rPr>
                <w:rFonts w:cstheme="minorHAnsi"/>
                <w:b w:val="0"/>
                <w:sz w:val="16"/>
                <w:szCs w:val="16"/>
              </w:rPr>
            </w:pPr>
            <w:r>
              <w:rPr>
                <w:rFonts w:cstheme="minorHAnsi"/>
                <w:b w:val="0"/>
                <w:sz w:val="16"/>
                <w:szCs w:val="16"/>
              </w:rPr>
              <w:t xml:space="preserve">Common cold syndrome or pharyngitis </w:t>
            </w:r>
          </w:p>
        </w:tc>
        <w:tc>
          <w:tcPr>
            <w:tcW w:w="4770" w:type="dxa"/>
            <w:tcMar>
              <w:left w:w="14" w:type="dxa"/>
              <w:right w:w="14" w:type="dxa"/>
            </w:tcMar>
          </w:tcPr>
          <w:p w14:paraId="6A9D345F" w14:textId="77777777" w:rsidR="003148BA" w:rsidRPr="00B02CCE" w:rsidRDefault="003148BA" w:rsidP="00B722E0">
            <w:pPr>
              <w:cnfStyle w:val="000000000000" w:firstRow="0" w:lastRow="0" w:firstColumn="0" w:lastColumn="0" w:oddVBand="0" w:evenVBand="0" w:oddHBand="0" w:evenHBand="0" w:firstRowFirstColumn="0" w:firstRowLastColumn="0" w:lastRowFirstColumn="0" w:lastRowLastColumn="0"/>
              <w:rPr>
                <w:b/>
                <w:i/>
                <w:sz w:val="16"/>
                <w:szCs w:val="16"/>
              </w:rPr>
            </w:pPr>
            <w:r w:rsidRPr="00B02CCE">
              <w:rPr>
                <w:b/>
                <w:i/>
                <w:sz w:val="16"/>
                <w:szCs w:val="16"/>
              </w:rPr>
              <w:t>Must fulfill at least 2 criteria.</w:t>
            </w:r>
          </w:p>
          <w:p w14:paraId="2BEF12DB" w14:textId="77777777" w:rsidR="003148BA" w:rsidRDefault="003148BA" w:rsidP="00B722E0">
            <w:pPr>
              <w:tabs>
                <w:tab w:val="left" w:pos="271"/>
              </w:tabs>
              <w:cnfStyle w:val="000000000000" w:firstRow="0" w:lastRow="0" w:firstColumn="0" w:lastColumn="0" w:oddVBand="0" w:evenVBand="0" w:oddHBand="0" w:evenHBand="0" w:firstRowFirstColumn="0" w:firstRowLastColumn="0" w:lastRowFirstColumn="0" w:lastRowLastColumn="0"/>
              <w:rPr>
                <w:sz w:val="16"/>
                <w:szCs w:val="16"/>
              </w:rPr>
            </w:pPr>
            <w:r>
              <w:rPr>
                <w:rFonts w:cstheme="minorHAnsi"/>
                <w:sz w:val="16"/>
                <w:szCs w:val="16"/>
              </w:rPr>
              <w:t>□</w:t>
            </w:r>
            <w:r>
              <w:rPr>
                <w:sz w:val="16"/>
                <w:szCs w:val="16"/>
              </w:rPr>
              <w:t xml:space="preserve"> Runny nose or sneezing</w:t>
            </w:r>
          </w:p>
          <w:p w14:paraId="0DB31615" w14:textId="77777777" w:rsidR="003148BA" w:rsidRDefault="003148BA" w:rsidP="00B722E0">
            <w:pPr>
              <w:tabs>
                <w:tab w:val="left" w:pos="271"/>
              </w:tabs>
              <w:cnfStyle w:val="000000000000" w:firstRow="0" w:lastRow="0" w:firstColumn="0" w:lastColumn="0" w:oddVBand="0" w:evenVBand="0" w:oddHBand="0" w:evenHBand="0" w:firstRowFirstColumn="0" w:firstRowLastColumn="0" w:lastRowFirstColumn="0" w:lastRowLastColumn="0"/>
              <w:rPr>
                <w:sz w:val="16"/>
                <w:szCs w:val="16"/>
              </w:rPr>
            </w:pPr>
            <w:r>
              <w:rPr>
                <w:rFonts w:cstheme="minorHAnsi"/>
                <w:sz w:val="16"/>
                <w:szCs w:val="16"/>
              </w:rPr>
              <w:t>□</w:t>
            </w:r>
            <w:r>
              <w:rPr>
                <w:sz w:val="16"/>
                <w:szCs w:val="16"/>
              </w:rPr>
              <w:t xml:space="preserve"> Stuffy nose or nasal congestion</w:t>
            </w:r>
          </w:p>
          <w:p w14:paraId="2A62D1C9" w14:textId="77777777" w:rsidR="003148BA" w:rsidRDefault="003148BA" w:rsidP="00B722E0">
            <w:pPr>
              <w:tabs>
                <w:tab w:val="left" w:pos="271"/>
              </w:tabs>
              <w:cnfStyle w:val="000000000000" w:firstRow="0" w:lastRow="0" w:firstColumn="0" w:lastColumn="0" w:oddVBand="0" w:evenVBand="0" w:oddHBand="0" w:evenHBand="0" w:firstRowFirstColumn="0" w:firstRowLastColumn="0" w:lastRowFirstColumn="0" w:lastRowLastColumn="0"/>
              <w:rPr>
                <w:sz w:val="16"/>
                <w:szCs w:val="16"/>
              </w:rPr>
            </w:pPr>
            <w:r>
              <w:rPr>
                <w:rFonts w:cstheme="minorHAnsi"/>
                <w:sz w:val="16"/>
                <w:szCs w:val="16"/>
              </w:rPr>
              <w:t>□</w:t>
            </w:r>
            <w:r>
              <w:rPr>
                <w:sz w:val="16"/>
                <w:szCs w:val="16"/>
              </w:rPr>
              <w:t xml:space="preserve"> Sore throat, hoarseness, or difficulty in swallowing</w:t>
            </w:r>
          </w:p>
          <w:p w14:paraId="2C16E1AA" w14:textId="77777777" w:rsidR="003148BA" w:rsidRDefault="003148BA" w:rsidP="00B722E0">
            <w:pPr>
              <w:tabs>
                <w:tab w:val="left" w:pos="271"/>
              </w:tabs>
              <w:cnfStyle w:val="000000000000" w:firstRow="0" w:lastRow="0" w:firstColumn="0" w:lastColumn="0" w:oddVBand="0" w:evenVBand="0" w:oddHBand="0" w:evenHBand="0" w:firstRowFirstColumn="0" w:firstRowLastColumn="0" w:lastRowFirstColumn="0" w:lastRowLastColumn="0"/>
              <w:rPr>
                <w:sz w:val="16"/>
                <w:szCs w:val="16"/>
              </w:rPr>
            </w:pPr>
            <w:r>
              <w:rPr>
                <w:rFonts w:cstheme="minorHAnsi"/>
                <w:sz w:val="16"/>
                <w:szCs w:val="16"/>
              </w:rPr>
              <w:t>□</w:t>
            </w:r>
            <w:r>
              <w:rPr>
                <w:sz w:val="16"/>
                <w:szCs w:val="16"/>
              </w:rPr>
              <w:t xml:space="preserve"> Dry cough</w:t>
            </w:r>
          </w:p>
          <w:p w14:paraId="04DC01D7" w14:textId="77777777" w:rsidR="003148BA" w:rsidRDefault="003148BA" w:rsidP="00B722E0">
            <w:pPr>
              <w:tabs>
                <w:tab w:val="left" w:pos="271"/>
              </w:tabs>
              <w:cnfStyle w:val="000000000000" w:firstRow="0" w:lastRow="0" w:firstColumn="0" w:lastColumn="0" w:oddVBand="0" w:evenVBand="0" w:oddHBand="0" w:evenHBand="0" w:firstRowFirstColumn="0" w:firstRowLastColumn="0" w:lastRowFirstColumn="0" w:lastRowLastColumn="0"/>
              <w:rPr>
                <w:sz w:val="16"/>
                <w:szCs w:val="16"/>
              </w:rPr>
            </w:pPr>
            <w:r>
              <w:rPr>
                <w:rFonts w:cstheme="minorHAnsi"/>
                <w:sz w:val="16"/>
                <w:szCs w:val="16"/>
              </w:rPr>
              <w:t>□</w:t>
            </w:r>
            <w:r>
              <w:rPr>
                <w:sz w:val="16"/>
                <w:szCs w:val="16"/>
              </w:rPr>
              <w:t xml:space="preserve"> Swollen or tender glands in the neck (cervical lymphadenopathy)</w:t>
            </w:r>
          </w:p>
          <w:p w14:paraId="073F48BC" w14:textId="77777777" w:rsidR="003148BA" w:rsidRPr="00C456B6" w:rsidRDefault="003148BA" w:rsidP="00B722E0">
            <w:pPr>
              <w:tabs>
                <w:tab w:val="left" w:pos="271"/>
                <w:tab w:val="left" w:pos="444"/>
                <w:tab w:val="left" w:pos="632"/>
                <w:tab w:val="left" w:pos="820"/>
              </w:tabs>
              <w:ind w:left="436" w:hanging="436"/>
              <w:cnfStyle w:val="000000000000" w:firstRow="0" w:lastRow="0" w:firstColumn="0" w:lastColumn="0" w:oddVBand="0" w:evenVBand="0" w:oddHBand="0" w:evenHBand="0" w:firstRowFirstColumn="0" w:firstRowLastColumn="0" w:lastRowFirstColumn="0" w:lastRowLastColumn="0"/>
              <w:rPr>
                <w:sz w:val="16"/>
                <w:szCs w:val="16"/>
              </w:rPr>
            </w:pPr>
          </w:p>
        </w:tc>
        <w:tc>
          <w:tcPr>
            <w:tcW w:w="4860" w:type="dxa"/>
            <w:tcMar>
              <w:left w:w="14" w:type="dxa"/>
              <w:right w:w="14" w:type="dxa"/>
            </w:tcMar>
          </w:tcPr>
          <w:p w14:paraId="21D60D8B" w14:textId="77777777" w:rsidR="003148BA" w:rsidRDefault="003148BA" w:rsidP="003148BA">
            <w:pPr>
              <w:pStyle w:val="ListParagraph"/>
              <w:numPr>
                <w:ilvl w:val="0"/>
                <w:numId w:val="3"/>
              </w:numPr>
              <w:ind w:left="256" w:hanging="180"/>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Fever may or may not be present</w:t>
            </w:r>
          </w:p>
          <w:p w14:paraId="2BD25EA5" w14:textId="77777777" w:rsidR="003148BA" w:rsidRDefault="003148BA" w:rsidP="003148BA">
            <w:pPr>
              <w:pStyle w:val="ListParagraph"/>
              <w:numPr>
                <w:ilvl w:val="0"/>
                <w:numId w:val="3"/>
              </w:numPr>
              <w:ind w:left="256" w:hanging="180"/>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Symptoms must be new and not attributable to allergies</w:t>
            </w:r>
          </w:p>
          <w:p w14:paraId="4085AEEB" w14:textId="77777777" w:rsidR="003148BA" w:rsidRPr="00DC5472" w:rsidRDefault="003148BA" w:rsidP="00B722E0">
            <w:pPr>
              <w:pStyle w:val="ListParagraph"/>
              <w:ind w:left="256"/>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 </w:t>
            </w:r>
          </w:p>
        </w:tc>
      </w:tr>
      <w:tr w:rsidR="003148BA" w14:paraId="59F882E0" w14:textId="77777777" w:rsidTr="00B722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Mar>
              <w:left w:w="14" w:type="dxa"/>
              <w:right w:w="14" w:type="dxa"/>
            </w:tcMar>
          </w:tcPr>
          <w:p w14:paraId="475218C2" w14:textId="77777777" w:rsidR="003148BA" w:rsidRPr="005A4954" w:rsidRDefault="003148BA" w:rsidP="00B722E0">
            <w:pPr>
              <w:jc w:val="center"/>
              <w:rPr>
                <w:rFonts w:cstheme="minorHAnsi"/>
                <w:b w:val="0"/>
                <w:sz w:val="16"/>
                <w:szCs w:val="16"/>
              </w:rPr>
            </w:pPr>
            <w:r>
              <w:rPr>
                <w:rFonts w:cstheme="minorHAnsi"/>
                <w:b w:val="0"/>
                <w:sz w:val="16"/>
                <w:szCs w:val="16"/>
              </w:rPr>
              <w:t>Influenza-like illness</w:t>
            </w:r>
          </w:p>
        </w:tc>
        <w:tc>
          <w:tcPr>
            <w:tcW w:w="4770" w:type="dxa"/>
            <w:tcMar>
              <w:left w:w="14" w:type="dxa"/>
              <w:right w:w="14" w:type="dxa"/>
            </w:tcMar>
          </w:tcPr>
          <w:p w14:paraId="338CAF1B" w14:textId="77777777" w:rsidR="003148BA" w:rsidRPr="00B02CCE" w:rsidRDefault="003148BA" w:rsidP="00B722E0">
            <w:pPr>
              <w:cnfStyle w:val="000000100000" w:firstRow="0" w:lastRow="0" w:firstColumn="0" w:lastColumn="0" w:oddVBand="0" w:evenVBand="0" w:oddHBand="1" w:evenHBand="0" w:firstRowFirstColumn="0" w:firstRowLastColumn="0" w:lastRowFirstColumn="0" w:lastRowLastColumn="0"/>
              <w:rPr>
                <w:b/>
                <w:i/>
                <w:sz w:val="16"/>
                <w:szCs w:val="16"/>
              </w:rPr>
            </w:pPr>
            <w:r w:rsidRPr="00B02CCE">
              <w:rPr>
                <w:b/>
                <w:i/>
                <w:sz w:val="16"/>
                <w:szCs w:val="16"/>
              </w:rPr>
              <w:t>Must fulfill both 1 AND 2.</w:t>
            </w:r>
          </w:p>
          <w:p w14:paraId="3726767A" w14:textId="77777777" w:rsidR="003148BA" w:rsidRDefault="003148BA" w:rsidP="00B722E0">
            <w:pPr>
              <w:tabs>
                <w:tab w:val="left" w:pos="271"/>
              </w:tabs>
              <w:cnfStyle w:val="000000100000" w:firstRow="0" w:lastRow="0" w:firstColumn="0" w:lastColumn="0" w:oddVBand="0" w:evenVBand="0" w:oddHBand="1" w:evenHBand="0" w:firstRowFirstColumn="0" w:firstRowLastColumn="0" w:lastRowFirstColumn="0" w:lastRowLastColumn="0"/>
              <w:rPr>
                <w:sz w:val="16"/>
                <w:szCs w:val="16"/>
              </w:rPr>
            </w:pPr>
            <w:r>
              <w:rPr>
                <w:rFonts w:cstheme="minorHAnsi"/>
                <w:sz w:val="16"/>
                <w:szCs w:val="16"/>
              </w:rPr>
              <w:t>□</w:t>
            </w:r>
            <w:r>
              <w:rPr>
                <w:sz w:val="16"/>
                <w:szCs w:val="16"/>
              </w:rPr>
              <w:t xml:space="preserve"> 1.</w:t>
            </w:r>
            <w:r>
              <w:rPr>
                <w:sz w:val="16"/>
                <w:szCs w:val="16"/>
              </w:rPr>
              <w:tab/>
              <w:t>Fever</w:t>
            </w:r>
          </w:p>
          <w:p w14:paraId="599BEDBA" w14:textId="77777777" w:rsidR="003148BA" w:rsidRDefault="003148BA" w:rsidP="00B722E0">
            <w:pPr>
              <w:tabs>
                <w:tab w:val="left" w:pos="271"/>
              </w:tabs>
              <w:cnfStyle w:val="000000100000" w:firstRow="0" w:lastRow="0" w:firstColumn="0" w:lastColumn="0" w:oddVBand="0" w:evenVBand="0" w:oddHBand="1" w:evenHBand="0" w:firstRowFirstColumn="0" w:firstRowLastColumn="0" w:lastRowFirstColumn="0" w:lastRowLastColumn="0"/>
              <w:rPr>
                <w:rFonts w:cstheme="minorHAnsi"/>
                <w:sz w:val="16"/>
                <w:szCs w:val="16"/>
              </w:rPr>
            </w:pPr>
          </w:p>
          <w:p w14:paraId="4DFBD661" w14:textId="77777777" w:rsidR="003148BA" w:rsidRDefault="003148BA" w:rsidP="00B722E0">
            <w:pPr>
              <w:tabs>
                <w:tab w:val="left" w:pos="271"/>
              </w:tabs>
              <w:cnfStyle w:val="000000100000" w:firstRow="0" w:lastRow="0" w:firstColumn="0" w:lastColumn="0" w:oddVBand="0" w:evenVBand="0" w:oddHBand="1" w:evenHBand="0" w:firstRowFirstColumn="0" w:firstRowLastColumn="0" w:lastRowFirstColumn="0" w:lastRowLastColumn="0"/>
              <w:rPr>
                <w:sz w:val="16"/>
                <w:szCs w:val="16"/>
              </w:rPr>
            </w:pPr>
            <w:r>
              <w:rPr>
                <w:rFonts w:cstheme="minorHAnsi"/>
                <w:sz w:val="16"/>
                <w:szCs w:val="16"/>
              </w:rPr>
              <w:t>□</w:t>
            </w:r>
            <w:r>
              <w:rPr>
                <w:sz w:val="16"/>
                <w:szCs w:val="16"/>
              </w:rPr>
              <w:t xml:space="preserve"> 2.</w:t>
            </w:r>
            <w:r>
              <w:rPr>
                <w:sz w:val="16"/>
                <w:szCs w:val="16"/>
              </w:rPr>
              <w:tab/>
              <w:t>At least three of the following criteria</w:t>
            </w:r>
          </w:p>
          <w:p w14:paraId="515C30F6" w14:textId="77777777" w:rsidR="003148BA" w:rsidRDefault="003148BA" w:rsidP="00B722E0">
            <w:pPr>
              <w:tabs>
                <w:tab w:val="left" w:pos="271"/>
                <w:tab w:val="left" w:pos="451"/>
              </w:tabs>
              <w:ind w:left="451" w:hanging="451"/>
              <w:cnfStyle w:val="000000100000" w:firstRow="0" w:lastRow="0" w:firstColumn="0" w:lastColumn="0" w:oddVBand="0" w:evenVBand="0" w:oddHBand="1" w:evenHBand="0" w:firstRowFirstColumn="0" w:firstRowLastColumn="0" w:lastRowFirstColumn="0" w:lastRowLastColumn="0"/>
              <w:rPr>
                <w:rFonts w:cstheme="minorHAnsi"/>
                <w:sz w:val="16"/>
                <w:szCs w:val="16"/>
              </w:rPr>
            </w:pPr>
            <w:r>
              <w:rPr>
                <w:sz w:val="16"/>
                <w:szCs w:val="16"/>
              </w:rPr>
              <w:tab/>
            </w:r>
            <w:r>
              <w:rPr>
                <w:rFonts w:cstheme="minorHAnsi"/>
                <w:sz w:val="16"/>
                <w:szCs w:val="16"/>
              </w:rPr>
              <w:t>□</w:t>
            </w:r>
            <w:r>
              <w:rPr>
                <w:rFonts w:cstheme="minorHAnsi"/>
                <w:sz w:val="16"/>
                <w:szCs w:val="16"/>
              </w:rPr>
              <w:tab/>
              <w:t>Chills</w:t>
            </w:r>
          </w:p>
          <w:p w14:paraId="58CF3285" w14:textId="77777777" w:rsidR="003148BA" w:rsidRDefault="003148BA" w:rsidP="00B722E0">
            <w:pPr>
              <w:tabs>
                <w:tab w:val="left" w:pos="271"/>
                <w:tab w:val="left" w:pos="451"/>
              </w:tabs>
              <w:ind w:left="451" w:hanging="451"/>
              <w:cnfStyle w:val="000000100000" w:firstRow="0" w:lastRow="0" w:firstColumn="0" w:lastColumn="0" w:oddVBand="0" w:evenVBand="0" w:oddHBand="1" w:evenHBand="0" w:firstRowFirstColumn="0" w:firstRowLastColumn="0" w:lastRowFirstColumn="0" w:lastRowLastColumn="0"/>
              <w:rPr>
                <w:rFonts w:cstheme="minorHAnsi"/>
                <w:sz w:val="16"/>
                <w:szCs w:val="16"/>
              </w:rPr>
            </w:pPr>
            <w:r>
              <w:rPr>
                <w:rFonts w:cstheme="minorHAnsi"/>
                <w:sz w:val="16"/>
                <w:szCs w:val="16"/>
              </w:rPr>
              <w:tab/>
              <w:t>□</w:t>
            </w:r>
            <w:r>
              <w:rPr>
                <w:rFonts w:cstheme="minorHAnsi"/>
                <w:sz w:val="16"/>
                <w:szCs w:val="16"/>
              </w:rPr>
              <w:tab/>
              <w:t>New headache or eye pain</w:t>
            </w:r>
          </w:p>
          <w:p w14:paraId="1FD1FA66" w14:textId="77777777" w:rsidR="003148BA" w:rsidRDefault="003148BA" w:rsidP="00B722E0">
            <w:pPr>
              <w:tabs>
                <w:tab w:val="left" w:pos="271"/>
                <w:tab w:val="left" w:pos="451"/>
              </w:tabs>
              <w:ind w:left="451" w:hanging="451"/>
              <w:cnfStyle w:val="000000100000" w:firstRow="0" w:lastRow="0" w:firstColumn="0" w:lastColumn="0" w:oddVBand="0" w:evenVBand="0" w:oddHBand="1" w:evenHBand="0" w:firstRowFirstColumn="0" w:firstRowLastColumn="0" w:lastRowFirstColumn="0" w:lastRowLastColumn="0"/>
              <w:rPr>
                <w:rFonts w:cstheme="minorHAnsi"/>
                <w:sz w:val="16"/>
                <w:szCs w:val="16"/>
              </w:rPr>
            </w:pPr>
            <w:r>
              <w:rPr>
                <w:rFonts w:cstheme="minorHAnsi"/>
                <w:sz w:val="16"/>
                <w:szCs w:val="16"/>
              </w:rPr>
              <w:tab/>
              <w:t>□</w:t>
            </w:r>
            <w:r>
              <w:rPr>
                <w:rFonts w:cstheme="minorHAnsi"/>
                <w:sz w:val="16"/>
                <w:szCs w:val="16"/>
              </w:rPr>
              <w:tab/>
              <w:t xml:space="preserve">Myalgias or body aches </w:t>
            </w:r>
          </w:p>
          <w:p w14:paraId="557FEBFA" w14:textId="77777777" w:rsidR="003148BA" w:rsidRDefault="003148BA" w:rsidP="00B722E0">
            <w:pPr>
              <w:tabs>
                <w:tab w:val="left" w:pos="271"/>
                <w:tab w:val="left" w:pos="451"/>
              </w:tabs>
              <w:ind w:left="451" w:hanging="451"/>
              <w:cnfStyle w:val="000000100000" w:firstRow="0" w:lastRow="0" w:firstColumn="0" w:lastColumn="0" w:oddVBand="0" w:evenVBand="0" w:oddHBand="1" w:evenHBand="0" w:firstRowFirstColumn="0" w:firstRowLastColumn="0" w:lastRowFirstColumn="0" w:lastRowLastColumn="0"/>
              <w:rPr>
                <w:rFonts w:cstheme="minorHAnsi"/>
                <w:sz w:val="16"/>
                <w:szCs w:val="16"/>
              </w:rPr>
            </w:pPr>
            <w:r>
              <w:rPr>
                <w:rFonts w:cstheme="minorHAnsi"/>
                <w:sz w:val="16"/>
                <w:szCs w:val="16"/>
              </w:rPr>
              <w:tab/>
              <w:t>□</w:t>
            </w:r>
            <w:r>
              <w:rPr>
                <w:rFonts w:cstheme="minorHAnsi"/>
                <w:sz w:val="16"/>
                <w:szCs w:val="16"/>
              </w:rPr>
              <w:tab/>
              <w:t>Malaise or loss of appetite</w:t>
            </w:r>
            <w:r>
              <w:rPr>
                <w:rFonts w:cstheme="minorHAnsi"/>
                <w:sz w:val="16"/>
                <w:szCs w:val="16"/>
              </w:rPr>
              <w:tab/>
            </w:r>
          </w:p>
          <w:p w14:paraId="278CB641" w14:textId="77777777" w:rsidR="003148BA" w:rsidRDefault="003148BA" w:rsidP="00B722E0">
            <w:pPr>
              <w:tabs>
                <w:tab w:val="left" w:pos="271"/>
                <w:tab w:val="left" w:pos="451"/>
              </w:tabs>
              <w:ind w:left="451" w:hanging="451"/>
              <w:cnfStyle w:val="000000100000" w:firstRow="0" w:lastRow="0" w:firstColumn="0" w:lastColumn="0" w:oddVBand="0" w:evenVBand="0" w:oddHBand="1" w:evenHBand="0" w:firstRowFirstColumn="0" w:firstRowLastColumn="0" w:lastRowFirstColumn="0" w:lastRowLastColumn="0"/>
              <w:rPr>
                <w:rFonts w:cstheme="minorHAnsi"/>
                <w:sz w:val="16"/>
                <w:szCs w:val="16"/>
              </w:rPr>
            </w:pPr>
            <w:r>
              <w:rPr>
                <w:rFonts w:cstheme="minorHAnsi"/>
                <w:sz w:val="16"/>
                <w:szCs w:val="16"/>
              </w:rPr>
              <w:tab/>
              <w:t>□</w:t>
            </w:r>
            <w:r>
              <w:rPr>
                <w:rFonts w:cstheme="minorHAnsi"/>
                <w:sz w:val="16"/>
                <w:szCs w:val="16"/>
              </w:rPr>
              <w:tab/>
              <w:t>Sore throat</w:t>
            </w:r>
          </w:p>
          <w:p w14:paraId="5C38ACAF" w14:textId="77777777" w:rsidR="003148BA" w:rsidRDefault="003148BA" w:rsidP="00B722E0">
            <w:pPr>
              <w:tabs>
                <w:tab w:val="left" w:pos="271"/>
                <w:tab w:val="left" w:pos="451"/>
              </w:tabs>
              <w:ind w:left="451" w:hanging="451"/>
              <w:cnfStyle w:val="000000100000" w:firstRow="0" w:lastRow="0" w:firstColumn="0" w:lastColumn="0" w:oddVBand="0" w:evenVBand="0" w:oddHBand="1" w:evenHBand="0" w:firstRowFirstColumn="0" w:firstRowLastColumn="0" w:lastRowFirstColumn="0" w:lastRowLastColumn="0"/>
              <w:rPr>
                <w:rFonts w:cstheme="minorHAnsi"/>
                <w:sz w:val="16"/>
                <w:szCs w:val="16"/>
              </w:rPr>
            </w:pPr>
            <w:r>
              <w:rPr>
                <w:rFonts w:cstheme="minorHAnsi"/>
                <w:sz w:val="16"/>
                <w:szCs w:val="16"/>
              </w:rPr>
              <w:tab/>
              <w:t>□</w:t>
            </w:r>
            <w:r>
              <w:rPr>
                <w:rFonts w:cstheme="minorHAnsi"/>
                <w:sz w:val="16"/>
                <w:szCs w:val="16"/>
              </w:rPr>
              <w:tab/>
              <w:t>New or increased dry cough</w:t>
            </w:r>
          </w:p>
          <w:p w14:paraId="0545A3F3" w14:textId="77777777" w:rsidR="003148BA" w:rsidRPr="00C456B6" w:rsidRDefault="003148BA" w:rsidP="00B722E0">
            <w:pPr>
              <w:tabs>
                <w:tab w:val="left" w:pos="271"/>
                <w:tab w:val="left" w:pos="451"/>
              </w:tabs>
              <w:ind w:left="451" w:hanging="451"/>
              <w:cnfStyle w:val="000000100000" w:firstRow="0" w:lastRow="0" w:firstColumn="0" w:lastColumn="0" w:oddVBand="0" w:evenVBand="0" w:oddHBand="1" w:evenHBand="0" w:firstRowFirstColumn="0" w:firstRowLastColumn="0" w:lastRowFirstColumn="0" w:lastRowLastColumn="0"/>
              <w:rPr>
                <w:sz w:val="16"/>
                <w:szCs w:val="16"/>
              </w:rPr>
            </w:pPr>
            <w:r>
              <w:rPr>
                <w:rFonts w:cstheme="minorHAnsi"/>
                <w:sz w:val="16"/>
                <w:szCs w:val="16"/>
              </w:rPr>
              <w:tab/>
            </w:r>
            <w:r>
              <w:rPr>
                <w:sz w:val="16"/>
                <w:szCs w:val="16"/>
              </w:rPr>
              <w:tab/>
            </w:r>
          </w:p>
        </w:tc>
        <w:tc>
          <w:tcPr>
            <w:tcW w:w="4860" w:type="dxa"/>
            <w:tcMar>
              <w:left w:w="14" w:type="dxa"/>
              <w:right w:w="14" w:type="dxa"/>
            </w:tcMar>
          </w:tcPr>
          <w:p w14:paraId="5BAF43BE" w14:textId="77777777" w:rsidR="003148BA" w:rsidRDefault="003148BA" w:rsidP="003148BA">
            <w:pPr>
              <w:pStyle w:val="ListParagraph"/>
              <w:numPr>
                <w:ilvl w:val="0"/>
                <w:numId w:val="3"/>
              </w:numPr>
              <w:ind w:left="256" w:hanging="180"/>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 xml:space="preserve">If both criteria for influenza-like illness and another upper or lower RTI are met, only record diagnosis of influenza-like illness </w:t>
            </w:r>
          </w:p>
          <w:p w14:paraId="6DC6BF24" w14:textId="77777777" w:rsidR="003148BA" w:rsidRDefault="003148BA" w:rsidP="00B722E0">
            <w:pPr>
              <w:cnfStyle w:val="000000100000" w:firstRow="0" w:lastRow="0" w:firstColumn="0" w:lastColumn="0" w:oddVBand="0" w:evenVBand="0" w:oddHBand="1" w:evenHBand="0" w:firstRowFirstColumn="0" w:firstRowLastColumn="0" w:lastRowFirstColumn="0" w:lastRowLastColumn="0"/>
              <w:rPr>
                <w:sz w:val="16"/>
                <w:szCs w:val="16"/>
              </w:rPr>
            </w:pPr>
          </w:p>
          <w:p w14:paraId="7C9FB03A" w14:textId="77777777" w:rsidR="003148BA" w:rsidRDefault="003148BA" w:rsidP="00B722E0">
            <w:pPr>
              <w:cnfStyle w:val="000000100000" w:firstRow="0" w:lastRow="0" w:firstColumn="0" w:lastColumn="0" w:oddVBand="0" w:evenVBand="0" w:oddHBand="1" w:evenHBand="0" w:firstRowFirstColumn="0" w:firstRowLastColumn="0" w:lastRowFirstColumn="0" w:lastRowLastColumn="0"/>
              <w:rPr>
                <w:sz w:val="16"/>
                <w:szCs w:val="16"/>
              </w:rPr>
            </w:pPr>
          </w:p>
          <w:p w14:paraId="15388D7F" w14:textId="77777777" w:rsidR="003148BA" w:rsidRDefault="003148BA" w:rsidP="00B722E0">
            <w:pPr>
              <w:cnfStyle w:val="000000100000" w:firstRow="0" w:lastRow="0" w:firstColumn="0" w:lastColumn="0" w:oddVBand="0" w:evenVBand="0" w:oddHBand="1" w:evenHBand="0" w:firstRowFirstColumn="0" w:firstRowLastColumn="0" w:lastRowFirstColumn="0" w:lastRowLastColumn="0"/>
              <w:rPr>
                <w:sz w:val="16"/>
                <w:szCs w:val="16"/>
              </w:rPr>
            </w:pPr>
          </w:p>
          <w:p w14:paraId="3598EE52" w14:textId="77777777" w:rsidR="003148BA" w:rsidRDefault="003148BA" w:rsidP="00B722E0">
            <w:pPr>
              <w:cnfStyle w:val="000000100000" w:firstRow="0" w:lastRow="0" w:firstColumn="0" w:lastColumn="0" w:oddVBand="0" w:evenVBand="0" w:oddHBand="1" w:evenHBand="0" w:firstRowFirstColumn="0" w:firstRowLastColumn="0" w:lastRowFirstColumn="0" w:lastRowLastColumn="0"/>
              <w:rPr>
                <w:sz w:val="16"/>
                <w:szCs w:val="16"/>
              </w:rPr>
            </w:pPr>
          </w:p>
          <w:p w14:paraId="46FB8792" w14:textId="77777777" w:rsidR="003148BA" w:rsidRDefault="003148BA" w:rsidP="00B722E0">
            <w:pPr>
              <w:cnfStyle w:val="000000100000" w:firstRow="0" w:lastRow="0" w:firstColumn="0" w:lastColumn="0" w:oddVBand="0" w:evenVBand="0" w:oddHBand="1" w:evenHBand="0" w:firstRowFirstColumn="0" w:firstRowLastColumn="0" w:lastRowFirstColumn="0" w:lastRowLastColumn="0"/>
              <w:rPr>
                <w:sz w:val="16"/>
                <w:szCs w:val="16"/>
              </w:rPr>
            </w:pPr>
          </w:p>
          <w:p w14:paraId="3A8CC654" w14:textId="77777777" w:rsidR="003148BA" w:rsidRDefault="003148BA" w:rsidP="00B722E0">
            <w:pPr>
              <w:cnfStyle w:val="000000100000" w:firstRow="0" w:lastRow="0" w:firstColumn="0" w:lastColumn="0" w:oddVBand="0" w:evenVBand="0" w:oddHBand="1" w:evenHBand="0" w:firstRowFirstColumn="0" w:firstRowLastColumn="0" w:lastRowFirstColumn="0" w:lastRowLastColumn="0"/>
              <w:rPr>
                <w:sz w:val="16"/>
                <w:szCs w:val="16"/>
              </w:rPr>
            </w:pPr>
          </w:p>
          <w:p w14:paraId="45A159A2" w14:textId="77777777" w:rsidR="003148BA" w:rsidRPr="00A20447" w:rsidRDefault="003148BA" w:rsidP="00B722E0">
            <w:pPr>
              <w:pStyle w:val="ListParagraph"/>
              <w:ind w:left="256"/>
              <w:cnfStyle w:val="000000100000" w:firstRow="0" w:lastRow="0" w:firstColumn="0" w:lastColumn="0" w:oddVBand="0" w:evenVBand="0" w:oddHBand="1" w:evenHBand="0" w:firstRowFirstColumn="0" w:firstRowLastColumn="0" w:lastRowFirstColumn="0" w:lastRowLastColumn="0"/>
              <w:rPr>
                <w:sz w:val="16"/>
                <w:szCs w:val="16"/>
              </w:rPr>
            </w:pPr>
          </w:p>
        </w:tc>
      </w:tr>
      <w:tr w:rsidR="003148BA" w14:paraId="7BD1FFD9" w14:textId="77777777" w:rsidTr="00B722E0">
        <w:tc>
          <w:tcPr>
            <w:cnfStyle w:val="001000000000" w:firstRow="0" w:lastRow="0" w:firstColumn="1" w:lastColumn="0" w:oddVBand="0" w:evenVBand="0" w:oddHBand="0" w:evenHBand="0" w:firstRowFirstColumn="0" w:firstRowLastColumn="0" w:lastRowFirstColumn="0" w:lastRowLastColumn="0"/>
            <w:tcW w:w="1165" w:type="dxa"/>
            <w:tcMar>
              <w:left w:w="14" w:type="dxa"/>
              <w:right w:w="14" w:type="dxa"/>
            </w:tcMar>
          </w:tcPr>
          <w:p w14:paraId="2DC1C236" w14:textId="77777777" w:rsidR="003148BA" w:rsidRDefault="003148BA" w:rsidP="00B722E0">
            <w:pPr>
              <w:jc w:val="center"/>
              <w:rPr>
                <w:rFonts w:cstheme="minorHAnsi"/>
                <w:b w:val="0"/>
                <w:sz w:val="16"/>
                <w:szCs w:val="16"/>
              </w:rPr>
            </w:pPr>
            <w:r>
              <w:rPr>
                <w:rFonts w:cstheme="minorHAnsi"/>
                <w:b w:val="0"/>
                <w:sz w:val="16"/>
                <w:szCs w:val="16"/>
              </w:rPr>
              <w:t>Pneumonia</w:t>
            </w:r>
          </w:p>
        </w:tc>
        <w:tc>
          <w:tcPr>
            <w:tcW w:w="4770" w:type="dxa"/>
            <w:tcMar>
              <w:left w:w="14" w:type="dxa"/>
              <w:right w:w="14" w:type="dxa"/>
            </w:tcMar>
          </w:tcPr>
          <w:p w14:paraId="7D446E9A" w14:textId="77777777" w:rsidR="003148BA" w:rsidRPr="00B02CCE" w:rsidRDefault="003148BA" w:rsidP="00B722E0">
            <w:pPr>
              <w:cnfStyle w:val="000000000000" w:firstRow="0" w:lastRow="0" w:firstColumn="0" w:lastColumn="0" w:oddVBand="0" w:evenVBand="0" w:oddHBand="0" w:evenHBand="0" w:firstRowFirstColumn="0" w:firstRowLastColumn="0" w:lastRowFirstColumn="0" w:lastRowLastColumn="0"/>
              <w:rPr>
                <w:b/>
                <w:i/>
                <w:sz w:val="16"/>
                <w:szCs w:val="16"/>
              </w:rPr>
            </w:pPr>
            <w:r w:rsidRPr="00B02CCE">
              <w:rPr>
                <w:b/>
                <w:i/>
                <w:sz w:val="16"/>
                <w:szCs w:val="16"/>
              </w:rPr>
              <w:t>Must fulfill 1, 2, AND 3.</w:t>
            </w:r>
          </w:p>
          <w:p w14:paraId="4553F3BE" w14:textId="77777777" w:rsidR="003148BA" w:rsidRDefault="003148BA" w:rsidP="00B722E0">
            <w:pPr>
              <w:tabs>
                <w:tab w:val="left" w:pos="271"/>
              </w:tabs>
              <w:cnfStyle w:val="000000000000" w:firstRow="0" w:lastRow="0" w:firstColumn="0" w:lastColumn="0" w:oddVBand="0" w:evenVBand="0" w:oddHBand="0" w:evenHBand="0" w:firstRowFirstColumn="0" w:firstRowLastColumn="0" w:lastRowFirstColumn="0" w:lastRowLastColumn="0"/>
              <w:rPr>
                <w:sz w:val="16"/>
                <w:szCs w:val="16"/>
              </w:rPr>
            </w:pPr>
            <w:r>
              <w:rPr>
                <w:rFonts w:cstheme="minorHAnsi"/>
                <w:sz w:val="16"/>
                <w:szCs w:val="16"/>
              </w:rPr>
              <w:t>□</w:t>
            </w:r>
            <w:r>
              <w:rPr>
                <w:sz w:val="16"/>
                <w:szCs w:val="16"/>
              </w:rPr>
              <w:t xml:space="preserve"> 1.</w:t>
            </w:r>
            <w:r>
              <w:rPr>
                <w:sz w:val="16"/>
                <w:szCs w:val="16"/>
              </w:rPr>
              <w:tab/>
              <w:t>Chest X-ray with pneumonia or a new infiltrate</w:t>
            </w:r>
          </w:p>
          <w:p w14:paraId="40BAAC25" w14:textId="77777777" w:rsidR="003148BA" w:rsidRDefault="003148BA" w:rsidP="00B722E0">
            <w:pPr>
              <w:tabs>
                <w:tab w:val="left" w:pos="271"/>
              </w:tabs>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546AE567" w14:textId="77777777" w:rsidR="003148BA" w:rsidRDefault="003148BA" w:rsidP="00B722E0">
            <w:pPr>
              <w:tabs>
                <w:tab w:val="left" w:pos="271"/>
              </w:tabs>
              <w:cnfStyle w:val="000000000000" w:firstRow="0" w:lastRow="0" w:firstColumn="0" w:lastColumn="0" w:oddVBand="0" w:evenVBand="0" w:oddHBand="0" w:evenHBand="0" w:firstRowFirstColumn="0" w:firstRowLastColumn="0" w:lastRowFirstColumn="0" w:lastRowLastColumn="0"/>
              <w:rPr>
                <w:sz w:val="16"/>
                <w:szCs w:val="16"/>
              </w:rPr>
            </w:pPr>
            <w:r>
              <w:rPr>
                <w:rFonts w:cstheme="minorHAnsi"/>
                <w:sz w:val="16"/>
                <w:szCs w:val="16"/>
              </w:rPr>
              <w:t>□</w:t>
            </w:r>
            <w:r>
              <w:rPr>
                <w:sz w:val="16"/>
                <w:szCs w:val="16"/>
              </w:rPr>
              <w:t xml:space="preserve"> 2.</w:t>
            </w:r>
            <w:r>
              <w:rPr>
                <w:sz w:val="16"/>
                <w:szCs w:val="16"/>
              </w:rPr>
              <w:tab/>
              <w:t>At least one of the following criteria</w:t>
            </w:r>
          </w:p>
          <w:p w14:paraId="23EF71B8" w14:textId="77777777" w:rsidR="003148BA" w:rsidRDefault="003148BA" w:rsidP="00B722E0">
            <w:pPr>
              <w:tabs>
                <w:tab w:val="left" w:pos="271"/>
                <w:tab w:val="left" w:pos="451"/>
              </w:tabs>
              <w:ind w:left="451" w:hanging="451"/>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sz w:val="16"/>
                <w:szCs w:val="16"/>
              </w:rPr>
              <w:tab/>
            </w:r>
            <w:r>
              <w:rPr>
                <w:rFonts w:cstheme="minorHAnsi"/>
                <w:sz w:val="16"/>
                <w:szCs w:val="16"/>
              </w:rPr>
              <w:t>□</w:t>
            </w:r>
            <w:r>
              <w:rPr>
                <w:rFonts w:cstheme="minorHAnsi"/>
                <w:sz w:val="16"/>
                <w:szCs w:val="16"/>
              </w:rPr>
              <w:tab/>
              <w:t>New or increased cough</w:t>
            </w:r>
          </w:p>
          <w:p w14:paraId="33EA5665" w14:textId="77777777" w:rsidR="003148BA" w:rsidRDefault="003148BA" w:rsidP="00B722E0">
            <w:pPr>
              <w:tabs>
                <w:tab w:val="left" w:pos="271"/>
                <w:tab w:val="left" w:pos="451"/>
              </w:tabs>
              <w:ind w:left="451" w:hanging="451"/>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ab/>
              <w:t>□</w:t>
            </w:r>
            <w:r>
              <w:rPr>
                <w:rFonts w:cstheme="minorHAnsi"/>
                <w:sz w:val="16"/>
                <w:szCs w:val="16"/>
              </w:rPr>
              <w:tab/>
              <w:t>New or increased sputum production</w:t>
            </w:r>
          </w:p>
          <w:p w14:paraId="40011D29" w14:textId="77777777" w:rsidR="003148BA" w:rsidRDefault="003148BA" w:rsidP="00B722E0">
            <w:pPr>
              <w:tabs>
                <w:tab w:val="left" w:pos="271"/>
                <w:tab w:val="left" w:pos="451"/>
              </w:tabs>
              <w:ind w:left="451" w:hanging="451"/>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ab/>
              <w:t>□</w:t>
            </w:r>
            <w:r>
              <w:rPr>
                <w:rFonts w:cstheme="minorHAnsi"/>
                <w:sz w:val="16"/>
                <w:szCs w:val="16"/>
              </w:rPr>
              <w:tab/>
              <w:t>O</w:t>
            </w:r>
            <w:r>
              <w:rPr>
                <w:rFonts w:cstheme="minorHAnsi"/>
                <w:sz w:val="16"/>
                <w:szCs w:val="16"/>
                <w:vertAlign w:val="subscript"/>
              </w:rPr>
              <w:t>2</w:t>
            </w:r>
            <w:r>
              <w:rPr>
                <w:rFonts w:cstheme="minorHAnsi"/>
                <w:sz w:val="16"/>
                <w:szCs w:val="16"/>
              </w:rPr>
              <w:t xml:space="preserve"> sat &lt;94% on room air, or &gt;3% decrease from baseline O</w:t>
            </w:r>
            <w:r>
              <w:rPr>
                <w:rFonts w:cstheme="minorHAnsi"/>
                <w:sz w:val="16"/>
                <w:szCs w:val="16"/>
                <w:vertAlign w:val="subscript"/>
              </w:rPr>
              <w:t>2</w:t>
            </w:r>
            <w:r>
              <w:rPr>
                <w:rFonts w:cstheme="minorHAnsi"/>
                <w:sz w:val="16"/>
                <w:szCs w:val="16"/>
              </w:rPr>
              <w:t xml:space="preserve"> sat</w:t>
            </w:r>
          </w:p>
          <w:p w14:paraId="05C877C7" w14:textId="77777777" w:rsidR="003148BA" w:rsidRDefault="003148BA" w:rsidP="00B722E0">
            <w:pPr>
              <w:tabs>
                <w:tab w:val="left" w:pos="271"/>
                <w:tab w:val="left" w:pos="451"/>
              </w:tabs>
              <w:ind w:left="451" w:hanging="451"/>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 xml:space="preserve"> </w:t>
            </w:r>
            <w:r>
              <w:rPr>
                <w:rFonts w:cstheme="minorHAnsi"/>
                <w:sz w:val="16"/>
                <w:szCs w:val="16"/>
              </w:rPr>
              <w:tab/>
              <w:t>□</w:t>
            </w:r>
            <w:r>
              <w:rPr>
                <w:rFonts w:cstheme="minorHAnsi"/>
                <w:sz w:val="16"/>
                <w:szCs w:val="16"/>
              </w:rPr>
              <w:tab/>
              <w:t>New or changed lung exam abnormalities</w:t>
            </w:r>
          </w:p>
          <w:p w14:paraId="76A7C483" w14:textId="77777777" w:rsidR="003148BA" w:rsidRDefault="003148BA" w:rsidP="00B722E0">
            <w:pPr>
              <w:tabs>
                <w:tab w:val="left" w:pos="271"/>
                <w:tab w:val="left" w:pos="451"/>
              </w:tabs>
              <w:ind w:left="451" w:hanging="451"/>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ab/>
              <w:t>□</w:t>
            </w:r>
            <w:r>
              <w:rPr>
                <w:rFonts w:cstheme="minorHAnsi"/>
                <w:sz w:val="16"/>
                <w:szCs w:val="16"/>
              </w:rPr>
              <w:tab/>
              <w:t>Pleuritic chest pain</w:t>
            </w:r>
          </w:p>
          <w:p w14:paraId="1D2AD0C6" w14:textId="77777777" w:rsidR="003148BA" w:rsidRDefault="003148BA" w:rsidP="00B722E0">
            <w:pPr>
              <w:tabs>
                <w:tab w:val="left" w:pos="271"/>
                <w:tab w:val="left" w:pos="451"/>
              </w:tabs>
              <w:ind w:left="451" w:hanging="451"/>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ab/>
              <w:t>□</w:t>
            </w:r>
            <w:r>
              <w:rPr>
                <w:rFonts w:cstheme="minorHAnsi"/>
                <w:sz w:val="16"/>
                <w:szCs w:val="16"/>
              </w:rPr>
              <w:tab/>
              <w:t>Respiratory rate ≥25 breaths/min</w:t>
            </w:r>
          </w:p>
          <w:p w14:paraId="0E980716" w14:textId="77777777" w:rsidR="003148BA" w:rsidRDefault="003148BA" w:rsidP="00B722E0">
            <w:pPr>
              <w:tabs>
                <w:tab w:val="left" w:pos="271"/>
              </w:tabs>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79549195" w14:textId="77777777" w:rsidR="003148BA" w:rsidRDefault="003148BA" w:rsidP="00B722E0">
            <w:pPr>
              <w:tabs>
                <w:tab w:val="left" w:pos="271"/>
              </w:tabs>
              <w:cnfStyle w:val="000000000000" w:firstRow="0" w:lastRow="0" w:firstColumn="0" w:lastColumn="0" w:oddVBand="0" w:evenVBand="0" w:oddHBand="0" w:evenHBand="0" w:firstRowFirstColumn="0" w:firstRowLastColumn="0" w:lastRowFirstColumn="0" w:lastRowLastColumn="0"/>
              <w:rPr>
                <w:sz w:val="16"/>
                <w:szCs w:val="16"/>
              </w:rPr>
            </w:pPr>
            <w:r>
              <w:rPr>
                <w:rFonts w:cstheme="minorHAnsi"/>
                <w:sz w:val="16"/>
                <w:szCs w:val="16"/>
              </w:rPr>
              <w:t>□</w:t>
            </w:r>
            <w:r>
              <w:rPr>
                <w:sz w:val="16"/>
                <w:szCs w:val="16"/>
              </w:rPr>
              <w:t xml:space="preserve"> 3.</w:t>
            </w:r>
            <w:r>
              <w:rPr>
                <w:sz w:val="16"/>
                <w:szCs w:val="16"/>
              </w:rPr>
              <w:tab/>
              <w:t>At least one of the following criteria</w:t>
            </w:r>
          </w:p>
          <w:p w14:paraId="3C6202FB" w14:textId="77777777" w:rsidR="003148BA" w:rsidRDefault="003148BA" w:rsidP="00B722E0">
            <w:pPr>
              <w:tabs>
                <w:tab w:val="left" w:pos="271"/>
                <w:tab w:val="left" w:pos="451"/>
              </w:tabs>
              <w:ind w:left="451" w:hanging="451"/>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ab/>
              <w:t>□</w:t>
            </w:r>
            <w:r>
              <w:rPr>
                <w:rFonts w:cstheme="minorHAnsi"/>
                <w:sz w:val="16"/>
                <w:szCs w:val="16"/>
              </w:rPr>
              <w:tab/>
              <w:t>Fever</w:t>
            </w:r>
          </w:p>
          <w:p w14:paraId="171928C9" w14:textId="77777777" w:rsidR="003148BA" w:rsidRDefault="003148BA" w:rsidP="00B722E0">
            <w:pPr>
              <w:tabs>
                <w:tab w:val="left" w:pos="271"/>
                <w:tab w:val="left" w:pos="451"/>
              </w:tabs>
              <w:ind w:left="451" w:hanging="451"/>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ab/>
              <w:t>□</w:t>
            </w:r>
            <w:r>
              <w:rPr>
                <w:rFonts w:cstheme="minorHAnsi"/>
                <w:sz w:val="16"/>
                <w:szCs w:val="16"/>
              </w:rPr>
              <w:tab/>
              <w:t>Leukocytosis</w:t>
            </w:r>
          </w:p>
          <w:p w14:paraId="3B3E5314" w14:textId="77777777" w:rsidR="003148BA" w:rsidRDefault="003148BA" w:rsidP="00B722E0">
            <w:pPr>
              <w:tabs>
                <w:tab w:val="left" w:pos="271"/>
                <w:tab w:val="left" w:pos="451"/>
              </w:tabs>
              <w:ind w:left="451" w:hanging="451"/>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ab/>
              <w:t>□</w:t>
            </w:r>
            <w:r>
              <w:rPr>
                <w:rFonts w:cstheme="minorHAnsi"/>
                <w:sz w:val="16"/>
                <w:szCs w:val="16"/>
              </w:rPr>
              <w:tab/>
              <w:t xml:space="preserve">Acute mental status change </w:t>
            </w:r>
          </w:p>
          <w:p w14:paraId="6105F89C" w14:textId="77777777" w:rsidR="003148BA" w:rsidRDefault="003148BA" w:rsidP="00B722E0">
            <w:pPr>
              <w:tabs>
                <w:tab w:val="left" w:pos="271"/>
                <w:tab w:val="left" w:pos="451"/>
              </w:tabs>
              <w:ind w:left="451" w:hanging="451"/>
              <w:cnfStyle w:val="000000000000" w:firstRow="0" w:lastRow="0" w:firstColumn="0" w:lastColumn="0" w:oddVBand="0" w:evenVBand="0" w:oddHBand="0" w:evenHBand="0" w:firstRowFirstColumn="0" w:firstRowLastColumn="0" w:lastRowFirstColumn="0" w:lastRowLastColumn="0"/>
              <w:rPr>
                <w:sz w:val="16"/>
                <w:szCs w:val="16"/>
              </w:rPr>
            </w:pPr>
            <w:r>
              <w:rPr>
                <w:rFonts w:cstheme="minorHAnsi"/>
                <w:sz w:val="16"/>
                <w:szCs w:val="16"/>
              </w:rPr>
              <w:t xml:space="preserve"> </w:t>
            </w:r>
            <w:r>
              <w:rPr>
                <w:rFonts w:cstheme="minorHAnsi"/>
                <w:sz w:val="16"/>
                <w:szCs w:val="16"/>
              </w:rPr>
              <w:tab/>
              <w:t>□</w:t>
            </w:r>
            <w:r>
              <w:rPr>
                <w:rFonts w:cstheme="minorHAnsi"/>
                <w:sz w:val="16"/>
                <w:szCs w:val="16"/>
              </w:rPr>
              <w:tab/>
              <w:t xml:space="preserve">Acute functional decline </w:t>
            </w:r>
          </w:p>
          <w:p w14:paraId="3D1F6A6A" w14:textId="77777777" w:rsidR="003148BA" w:rsidRPr="0058138F" w:rsidRDefault="003148BA" w:rsidP="00B722E0">
            <w:pPr>
              <w:cnfStyle w:val="000000000000" w:firstRow="0" w:lastRow="0" w:firstColumn="0" w:lastColumn="0" w:oddVBand="0" w:evenVBand="0" w:oddHBand="0" w:evenHBand="0" w:firstRowFirstColumn="0" w:firstRowLastColumn="0" w:lastRowFirstColumn="0" w:lastRowLastColumn="0"/>
              <w:rPr>
                <w:sz w:val="16"/>
                <w:szCs w:val="16"/>
              </w:rPr>
            </w:pPr>
          </w:p>
        </w:tc>
        <w:tc>
          <w:tcPr>
            <w:tcW w:w="4860" w:type="dxa"/>
            <w:tcMar>
              <w:left w:w="14" w:type="dxa"/>
              <w:right w:w="14" w:type="dxa"/>
            </w:tcMar>
          </w:tcPr>
          <w:p w14:paraId="79423401" w14:textId="77777777" w:rsidR="003148BA" w:rsidRDefault="003148BA" w:rsidP="003148BA">
            <w:pPr>
              <w:pStyle w:val="ListParagraph"/>
              <w:numPr>
                <w:ilvl w:val="0"/>
                <w:numId w:val="3"/>
              </w:numPr>
              <w:ind w:left="256" w:hanging="180"/>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Conditions mimicking the presentation of RTI (e.g., congestive heart failure or interstitial lung diseases) should be excluded</w:t>
            </w:r>
          </w:p>
        </w:tc>
      </w:tr>
      <w:tr w:rsidR="003148BA" w14:paraId="11D6A5EF" w14:textId="77777777" w:rsidTr="00B722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Mar>
              <w:left w:w="14" w:type="dxa"/>
              <w:right w:w="14" w:type="dxa"/>
            </w:tcMar>
          </w:tcPr>
          <w:p w14:paraId="425120D7" w14:textId="77777777" w:rsidR="003148BA" w:rsidRDefault="003148BA" w:rsidP="00B722E0">
            <w:pPr>
              <w:jc w:val="center"/>
              <w:rPr>
                <w:rFonts w:cstheme="minorHAnsi"/>
                <w:b w:val="0"/>
                <w:sz w:val="16"/>
                <w:szCs w:val="16"/>
              </w:rPr>
            </w:pPr>
            <w:r>
              <w:rPr>
                <w:rFonts w:cstheme="minorHAnsi"/>
                <w:b w:val="0"/>
                <w:sz w:val="16"/>
                <w:szCs w:val="16"/>
              </w:rPr>
              <w:t xml:space="preserve">Bronchitis or </w:t>
            </w:r>
            <w:proofErr w:type="spellStart"/>
            <w:r>
              <w:rPr>
                <w:rFonts w:cstheme="minorHAnsi"/>
                <w:b w:val="0"/>
                <w:sz w:val="16"/>
                <w:szCs w:val="16"/>
              </w:rPr>
              <w:t>Tracheo</w:t>
            </w:r>
            <w:proofErr w:type="spellEnd"/>
            <w:r>
              <w:rPr>
                <w:rFonts w:cstheme="minorHAnsi"/>
                <w:b w:val="0"/>
                <w:sz w:val="16"/>
                <w:szCs w:val="16"/>
              </w:rPr>
              <w:t>-bronchitis</w:t>
            </w:r>
          </w:p>
        </w:tc>
        <w:tc>
          <w:tcPr>
            <w:tcW w:w="4770" w:type="dxa"/>
            <w:tcMar>
              <w:left w:w="14" w:type="dxa"/>
              <w:right w:w="14" w:type="dxa"/>
            </w:tcMar>
          </w:tcPr>
          <w:p w14:paraId="3D65BF6F" w14:textId="77777777" w:rsidR="003148BA" w:rsidRPr="00B02CCE" w:rsidRDefault="003148BA" w:rsidP="00B722E0">
            <w:pPr>
              <w:cnfStyle w:val="000000100000" w:firstRow="0" w:lastRow="0" w:firstColumn="0" w:lastColumn="0" w:oddVBand="0" w:evenVBand="0" w:oddHBand="1" w:evenHBand="0" w:firstRowFirstColumn="0" w:firstRowLastColumn="0" w:lastRowFirstColumn="0" w:lastRowLastColumn="0"/>
              <w:rPr>
                <w:b/>
                <w:i/>
                <w:sz w:val="16"/>
                <w:szCs w:val="16"/>
              </w:rPr>
            </w:pPr>
            <w:r w:rsidRPr="00B02CCE">
              <w:rPr>
                <w:b/>
                <w:i/>
                <w:sz w:val="16"/>
                <w:szCs w:val="16"/>
              </w:rPr>
              <w:t>Must fulfill 1, 2, AND 3</w:t>
            </w:r>
            <w:r>
              <w:rPr>
                <w:b/>
                <w:i/>
                <w:sz w:val="16"/>
                <w:szCs w:val="16"/>
              </w:rPr>
              <w:t>.</w:t>
            </w:r>
          </w:p>
          <w:p w14:paraId="036DCB50" w14:textId="77777777" w:rsidR="003148BA" w:rsidRDefault="003148BA" w:rsidP="00B722E0">
            <w:pPr>
              <w:tabs>
                <w:tab w:val="left" w:pos="271"/>
              </w:tabs>
              <w:ind w:left="256" w:hanging="256"/>
              <w:cnfStyle w:val="000000100000" w:firstRow="0" w:lastRow="0" w:firstColumn="0" w:lastColumn="0" w:oddVBand="0" w:evenVBand="0" w:oddHBand="1" w:evenHBand="0" w:firstRowFirstColumn="0" w:firstRowLastColumn="0" w:lastRowFirstColumn="0" w:lastRowLastColumn="0"/>
              <w:rPr>
                <w:sz w:val="16"/>
                <w:szCs w:val="16"/>
              </w:rPr>
            </w:pPr>
            <w:r>
              <w:rPr>
                <w:rFonts w:cstheme="minorHAnsi"/>
                <w:sz w:val="16"/>
                <w:szCs w:val="16"/>
              </w:rPr>
              <w:t>□</w:t>
            </w:r>
            <w:r>
              <w:rPr>
                <w:sz w:val="16"/>
                <w:szCs w:val="16"/>
              </w:rPr>
              <w:t xml:space="preserve"> 1.</w:t>
            </w:r>
            <w:r>
              <w:rPr>
                <w:sz w:val="16"/>
                <w:szCs w:val="16"/>
              </w:rPr>
              <w:tab/>
            </w:r>
            <w:r>
              <w:rPr>
                <w:sz w:val="16"/>
                <w:szCs w:val="16"/>
              </w:rPr>
              <w:tab/>
              <w:t xml:space="preserve">Chest X-ray not performed, or negative for pneumonia or </w:t>
            </w:r>
            <w:r>
              <w:rPr>
                <w:sz w:val="16"/>
                <w:szCs w:val="16"/>
              </w:rPr>
              <w:br/>
              <w:t>a new infiltrate</w:t>
            </w:r>
          </w:p>
          <w:p w14:paraId="261D6234" w14:textId="77777777" w:rsidR="003148BA" w:rsidRDefault="003148BA" w:rsidP="00B722E0">
            <w:pPr>
              <w:tabs>
                <w:tab w:val="left" w:pos="271"/>
              </w:tabs>
              <w:ind w:left="256" w:hanging="256"/>
              <w:cnfStyle w:val="000000100000" w:firstRow="0" w:lastRow="0" w:firstColumn="0" w:lastColumn="0" w:oddVBand="0" w:evenVBand="0" w:oddHBand="1" w:evenHBand="0" w:firstRowFirstColumn="0" w:firstRowLastColumn="0" w:lastRowFirstColumn="0" w:lastRowLastColumn="0"/>
              <w:rPr>
                <w:sz w:val="16"/>
                <w:szCs w:val="16"/>
              </w:rPr>
            </w:pPr>
          </w:p>
          <w:p w14:paraId="504D29D3" w14:textId="77777777" w:rsidR="003148BA" w:rsidRDefault="003148BA" w:rsidP="00B722E0">
            <w:pPr>
              <w:tabs>
                <w:tab w:val="left" w:pos="271"/>
              </w:tabs>
              <w:cnfStyle w:val="000000100000" w:firstRow="0" w:lastRow="0" w:firstColumn="0" w:lastColumn="0" w:oddVBand="0" w:evenVBand="0" w:oddHBand="1" w:evenHBand="0" w:firstRowFirstColumn="0" w:firstRowLastColumn="0" w:lastRowFirstColumn="0" w:lastRowLastColumn="0"/>
              <w:rPr>
                <w:sz w:val="16"/>
                <w:szCs w:val="16"/>
              </w:rPr>
            </w:pPr>
            <w:r>
              <w:rPr>
                <w:rFonts w:cstheme="minorHAnsi"/>
                <w:sz w:val="16"/>
                <w:szCs w:val="16"/>
              </w:rPr>
              <w:t>□</w:t>
            </w:r>
            <w:r>
              <w:rPr>
                <w:sz w:val="16"/>
                <w:szCs w:val="16"/>
              </w:rPr>
              <w:t xml:space="preserve"> 2.</w:t>
            </w:r>
            <w:r>
              <w:rPr>
                <w:sz w:val="16"/>
                <w:szCs w:val="16"/>
              </w:rPr>
              <w:tab/>
              <w:t>At least two of the following criteria</w:t>
            </w:r>
          </w:p>
          <w:p w14:paraId="3B4A61B0" w14:textId="77777777" w:rsidR="003148BA" w:rsidRDefault="003148BA" w:rsidP="00B722E0">
            <w:pPr>
              <w:tabs>
                <w:tab w:val="left" w:pos="271"/>
                <w:tab w:val="left" w:pos="451"/>
              </w:tabs>
              <w:ind w:left="451" w:hanging="451"/>
              <w:cnfStyle w:val="000000100000" w:firstRow="0" w:lastRow="0" w:firstColumn="0" w:lastColumn="0" w:oddVBand="0" w:evenVBand="0" w:oddHBand="1" w:evenHBand="0" w:firstRowFirstColumn="0" w:firstRowLastColumn="0" w:lastRowFirstColumn="0" w:lastRowLastColumn="0"/>
              <w:rPr>
                <w:rFonts w:cstheme="minorHAnsi"/>
                <w:sz w:val="16"/>
                <w:szCs w:val="16"/>
              </w:rPr>
            </w:pPr>
            <w:r>
              <w:rPr>
                <w:sz w:val="16"/>
                <w:szCs w:val="16"/>
              </w:rPr>
              <w:tab/>
            </w:r>
            <w:r>
              <w:rPr>
                <w:rFonts w:cstheme="minorHAnsi"/>
                <w:sz w:val="16"/>
                <w:szCs w:val="16"/>
              </w:rPr>
              <w:t>□</w:t>
            </w:r>
            <w:r>
              <w:rPr>
                <w:rFonts w:cstheme="minorHAnsi"/>
                <w:sz w:val="16"/>
                <w:szCs w:val="16"/>
              </w:rPr>
              <w:tab/>
              <w:t>New or increased cough</w:t>
            </w:r>
          </w:p>
          <w:p w14:paraId="2F927534" w14:textId="77777777" w:rsidR="003148BA" w:rsidRDefault="003148BA" w:rsidP="00B722E0">
            <w:pPr>
              <w:tabs>
                <w:tab w:val="left" w:pos="271"/>
                <w:tab w:val="left" w:pos="451"/>
              </w:tabs>
              <w:ind w:left="451" w:hanging="451"/>
              <w:cnfStyle w:val="000000100000" w:firstRow="0" w:lastRow="0" w:firstColumn="0" w:lastColumn="0" w:oddVBand="0" w:evenVBand="0" w:oddHBand="1" w:evenHBand="0" w:firstRowFirstColumn="0" w:firstRowLastColumn="0" w:lastRowFirstColumn="0" w:lastRowLastColumn="0"/>
              <w:rPr>
                <w:rFonts w:cstheme="minorHAnsi"/>
                <w:sz w:val="16"/>
                <w:szCs w:val="16"/>
              </w:rPr>
            </w:pPr>
            <w:r>
              <w:rPr>
                <w:rFonts w:cstheme="minorHAnsi"/>
                <w:sz w:val="16"/>
                <w:szCs w:val="16"/>
              </w:rPr>
              <w:tab/>
              <w:t>□</w:t>
            </w:r>
            <w:r>
              <w:rPr>
                <w:rFonts w:cstheme="minorHAnsi"/>
                <w:sz w:val="16"/>
                <w:szCs w:val="16"/>
              </w:rPr>
              <w:tab/>
              <w:t>New or increased sputum production</w:t>
            </w:r>
          </w:p>
          <w:p w14:paraId="20A724AF" w14:textId="77777777" w:rsidR="003148BA" w:rsidRDefault="003148BA" w:rsidP="00B722E0">
            <w:pPr>
              <w:tabs>
                <w:tab w:val="left" w:pos="271"/>
                <w:tab w:val="left" w:pos="451"/>
              </w:tabs>
              <w:ind w:left="451" w:hanging="451"/>
              <w:cnfStyle w:val="000000100000" w:firstRow="0" w:lastRow="0" w:firstColumn="0" w:lastColumn="0" w:oddVBand="0" w:evenVBand="0" w:oddHBand="1" w:evenHBand="0" w:firstRowFirstColumn="0" w:firstRowLastColumn="0" w:lastRowFirstColumn="0" w:lastRowLastColumn="0"/>
              <w:rPr>
                <w:rFonts w:cstheme="minorHAnsi"/>
                <w:sz w:val="16"/>
                <w:szCs w:val="16"/>
              </w:rPr>
            </w:pPr>
            <w:r>
              <w:rPr>
                <w:rFonts w:cstheme="minorHAnsi"/>
                <w:sz w:val="16"/>
                <w:szCs w:val="16"/>
              </w:rPr>
              <w:tab/>
              <w:t>□</w:t>
            </w:r>
            <w:r>
              <w:rPr>
                <w:rFonts w:cstheme="minorHAnsi"/>
                <w:sz w:val="16"/>
                <w:szCs w:val="16"/>
              </w:rPr>
              <w:tab/>
              <w:t>O</w:t>
            </w:r>
            <w:r>
              <w:rPr>
                <w:rFonts w:cstheme="minorHAnsi"/>
                <w:sz w:val="16"/>
                <w:szCs w:val="16"/>
                <w:vertAlign w:val="subscript"/>
              </w:rPr>
              <w:t>2</w:t>
            </w:r>
            <w:r>
              <w:rPr>
                <w:rFonts w:cstheme="minorHAnsi"/>
                <w:sz w:val="16"/>
                <w:szCs w:val="16"/>
              </w:rPr>
              <w:t xml:space="preserve"> sat &lt;94% on room air, or &gt;3% decrease from baseline O</w:t>
            </w:r>
            <w:r>
              <w:rPr>
                <w:rFonts w:cstheme="minorHAnsi"/>
                <w:sz w:val="16"/>
                <w:szCs w:val="16"/>
                <w:vertAlign w:val="subscript"/>
              </w:rPr>
              <w:t>2</w:t>
            </w:r>
            <w:r>
              <w:rPr>
                <w:rFonts w:cstheme="minorHAnsi"/>
                <w:sz w:val="16"/>
                <w:szCs w:val="16"/>
              </w:rPr>
              <w:t xml:space="preserve"> sat </w:t>
            </w:r>
          </w:p>
          <w:p w14:paraId="47370A6A" w14:textId="77777777" w:rsidR="003148BA" w:rsidRDefault="003148BA" w:rsidP="00B722E0">
            <w:pPr>
              <w:tabs>
                <w:tab w:val="left" w:pos="271"/>
                <w:tab w:val="left" w:pos="451"/>
              </w:tabs>
              <w:ind w:left="451" w:hanging="451"/>
              <w:cnfStyle w:val="000000100000" w:firstRow="0" w:lastRow="0" w:firstColumn="0" w:lastColumn="0" w:oddVBand="0" w:evenVBand="0" w:oddHBand="1" w:evenHBand="0" w:firstRowFirstColumn="0" w:firstRowLastColumn="0" w:lastRowFirstColumn="0" w:lastRowLastColumn="0"/>
              <w:rPr>
                <w:rFonts w:cstheme="minorHAnsi"/>
                <w:sz w:val="16"/>
                <w:szCs w:val="16"/>
              </w:rPr>
            </w:pPr>
            <w:r>
              <w:rPr>
                <w:rFonts w:cstheme="minorHAnsi"/>
                <w:sz w:val="16"/>
                <w:szCs w:val="16"/>
              </w:rPr>
              <w:tab/>
              <w:t>□</w:t>
            </w:r>
            <w:r>
              <w:rPr>
                <w:rFonts w:cstheme="minorHAnsi"/>
                <w:sz w:val="16"/>
                <w:szCs w:val="16"/>
              </w:rPr>
              <w:tab/>
              <w:t>New or changed lung exam abnormalities</w:t>
            </w:r>
          </w:p>
          <w:p w14:paraId="2597713B" w14:textId="77777777" w:rsidR="003148BA" w:rsidRDefault="003148BA" w:rsidP="00B722E0">
            <w:pPr>
              <w:tabs>
                <w:tab w:val="left" w:pos="271"/>
                <w:tab w:val="left" w:pos="451"/>
              </w:tabs>
              <w:ind w:left="451" w:hanging="451"/>
              <w:cnfStyle w:val="000000100000" w:firstRow="0" w:lastRow="0" w:firstColumn="0" w:lastColumn="0" w:oddVBand="0" w:evenVBand="0" w:oddHBand="1" w:evenHBand="0" w:firstRowFirstColumn="0" w:firstRowLastColumn="0" w:lastRowFirstColumn="0" w:lastRowLastColumn="0"/>
              <w:rPr>
                <w:rFonts w:cstheme="minorHAnsi"/>
                <w:sz w:val="16"/>
                <w:szCs w:val="16"/>
              </w:rPr>
            </w:pPr>
            <w:r>
              <w:rPr>
                <w:rFonts w:cstheme="minorHAnsi"/>
                <w:sz w:val="16"/>
                <w:szCs w:val="16"/>
              </w:rPr>
              <w:tab/>
              <w:t>□</w:t>
            </w:r>
            <w:r>
              <w:rPr>
                <w:rFonts w:cstheme="minorHAnsi"/>
                <w:sz w:val="16"/>
                <w:szCs w:val="16"/>
              </w:rPr>
              <w:tab/>
              <w:t>Pleuritic chest pain</w:t>
            </w:r>
          </w:p>
          <w:p w14:paraId="3DDFAD6A" w14:textId="77777777" w:rsidR="003148BA" w:rsidRDefault="003148BA" w:rsidP="00B722E0">
            <w:pPr>
              <w:tabs>
                <w:tab w:val="left" w:pos="271"/>
                <w:tab w:val="left" w:pos="451"/>
              </w:tabs>
              <w:ind w:left="451" w:hanging="451"/>
              <w:cnfStyle w:val="000000100000" w:firstRow="0" w:lastRow="0" w:firstColumn="0" w:lastColumn="0" w:oddVBand="0" w:evenVBand="0" w:oddHBand="1" w:evenHBand="0" w:firstRowFirstColumn="0" w:firstRowLastColumn="0" w:lastRowFirstColumn="0" w:lastRowLastColumn="0"/>
              <w:rPr>
                <w:rFonts w:cstheme="minorHAnsi"/>
                <w:sz w:val="16"/>
                <w:szCs w:val="16"/>
              </w:rPr>
            </w:pPr>
            <w:r>
              <w:rPr>
                <w:rFonts w:cstheme="minorHAnsi"/>
                <w:sz w:val="16"/>
                <w:szCs w:val="16"/>
              </w:rPr>
              <w:tab/>
              <w:t>□</w:t>
            </w:r>
            <w:r>
              <w:rPr>
                <w:rFonts w:cstheme="minorHAnsi"/>
                <w:sz w:val="16"/>
                <w:szCs w:val="16"/>
              </w:rPr>
              <w:tab/>
              <w:t>Respiratory rate &gt;25 breaths/min</w:t>
            </w:r>
          </w:p>
          <w:p w14:paraId="490C9233" w14:textId="77777777" w:rsidR="003148BA" w:rsidRDefault="003148BA" w:rsidP="00B722E0">
            <w:pPr>
              <w:tabs>
                <w:tab w:val="left" w:pos="271"/>
              </w:tabs>
              <w:cnfStyle w:val="000000100000" w:firstRow="0" w:lastRow="0" w:firstColumn="0" w:lastColumn="0" w:oddVBand="0" w:evenVBand="0" w:oddHBand="1" w:evenHBand="0" w:firstRowFirstColumn="0" w:firstRowLastColumn="0" w:lastRowFirstColumn="0" w:lastRowLastColumn="0"/>
              <w:rPr>
                <w:rFonts w:cstheme="minorHAnsi"/>
                <w:sz w:val="16"/>
                <w:szCs w:val="16"/>
              </w:rPr>
            </w:pPr>
          </w:p>
          <w:p w14:paraId="02518E71" w14:textId="77777777" w:rsidR="003148BA" w:rsidRDefault="003148BA" w:rsidP="00B722E0">
            <w:pPr>
              <w:tabs>
                <w:tab w:val="left" w:pos="271"/>
              </w:tabs>
              <w:cnfStyle w:val="000000100000" w:firstRow="0" w:lastRow="0" w:firstColumn="0" w:lastColumn="0" w:oddVBand="0" w:evenVBand="0" w:oddHBand="1" w:evenHBand="0" w:firstRowFirstColumn="0" w:firstRowLastColumn="0" w:lastRowFirstColumn="0" w:lastRowLastColumn="0"/>
              <w:rPr>
                <w:sz w:val="16"/>
                <w:szCs w:val="16"/>
              </w:rPr>
            </w:pPr>
            <w:r>
              <w:rPr>
                <w:rFonts w:cstheme="minorHAnsi"/>
                <w:sz w:val="16"/>
                <w:szCs w:val="16"/>
              </w:rPr>
              <w:t>□</w:t>
            </w:r>
            <w:r>
              <w:rPr>
                <w:sz w:val="16"/>
                <w:szCs w:val="16"/>
              </w:rPr>
              <w:t xml:space="preserve"> 3.</w:t>
            </w:r>
            <w:r>
              <w:rPr>
                <w:sz w:val="16"/>
                <w:szCs w:val="16"/>
              </w:rPr>
              <w:tab/>
              <w:t>At least one of the following criteria</w:t>
            </w:r>
          </w:p>
          <w:p w14:paraId="0DD22559" w14:textId="77777777" w:rsidR="003148BA" w:rsidRDefault="003148BA" w:rsidP="00B722E0">
            <w:pPr>
              <w:tabs>
                <w:tab w:val="left" w:pos="271"/>
                <w:tab w:val="left" w:pos="451"/>
              </w:tabs>
              <w:ind w:left="451" w:hanging="451"/>
              <w:cnfStyle w:val="000000100000" w:firstRow="0" w:lastRow="0" w:firstColumn="0" w:lastColumn="0" w:oddVBand="0" w:evenVBand="0" w:oddHBand="1" w:evenHBand="0" w:firstRowFirstColumn="0" w:firstRowLastColumn="0" w:lastRowFirstColumn="0" w:lastRowLastColumn="0"/>
              <w:rPr>
                <w:rFonts w:cstheme="minorHAnsi"/>
                <w:sz w:val="16"/>
                <w:szCs w:val="16"/>
              </w:rPr>
            </w:pPr>
            <w:r>
              <w:rPr>
                <w:rFonts w:cstheme="minorHAnsi"/>
                <w:sz w:val="16"/>
                <w:szCs w:val="16"/>
              </w:rPr>
              <w:tab/>
              <w:t>□</w:t>
            </w:r>
            <w:r>
              <w:rPr>
                <w:rFonts w:cstheme="minorHAnsi"/>
                <w:sz w:val="16"/>
                <w:szCs w:val="16"/>
              </w:rPr>
              <w:tab/>
              <w:t>Fever</w:t>
            </w:r>
          </w:p>
          <w:p w14:paraId="51EF85D3" w14:textId="77777777" w:rsidR="003148BA" w:rsidRDefault="003148BA" w:rsidP="00B722E0">
            <w:pPr>
              <w:tabs>
                <w:tab w:val="left" w:pos="271"/>
                <w:tab w:val="left" w:pos="451"/>
              </w:tabs>
              <w:ind w:left="451" w:hanging="451"/>
              <w:cnfStyle w:val="000000100000" w:firstRow="0" w:lastRow="0" w:firstColumn="0" w:lastColumn="0" w:oddVBand="0" w:evenVBand="0" w:oddHBand="1" w:evenHBand="0" w:firstRowFirstColumn="0" w:firstRowLastColumn="0" w:lastRowFirstColumn="0" w:lastRowLastColumn="0"/>
              <w:rPr>
                <w:rFonts w:cstheme="minorHAnsi"/>
                <w:sz w:val="16"/>
                <w:szCs w:val="16"/>
              </w:rPr>
            </w:pPr>
            <w:r>
              <w:rPr>
                <w:rFonts w:cstheme="minorHAnsi"/>
                <w:sz w:val="16"/>
                <w:szCs w:val="16"/>
              </w:rPr>
              <w:tab/>
              <w:t>□</w:t>
            </w:r>
            <w:r>
              <w:rPr>
                <w:rFonts w:cstheme="minorHAnsi"/>
                <w:sz w:val="16"/>
                <w:szCs w:val="16"/>
              </w:rPr>
              <w:tab/>
              <w:t>Leukocytosis</w:t>
            </w:r>
          </w:p>
          <w:p w14:paraId="6CEDCCDC" w14:textId="77777777" w:rsidR="003148BA" w:rsidRDefault="003148BA" w:rsidP="00B722E0">
            <w:pPr>
              <w:tabs>
                <w:tab w:val="left" w:pos="271"/>
                <w:tab w:val="left" w:pos="451"/>
              </w:tabs>
              <w:ind w:left="451" w:hanging="451"/>
              <w:cnfStyle w:val="000000100000" w:firstRow="0" w:lastRow="0" w:firstColumn="0" w:lastColumn="0" w:oddVBand="0" w:evenVBand="0" w:oddHBand="1" w:evenHBand="0" w:firstRowFirstColumn="0" w:firstRowLastColumn="0" w:lastRowFirstColumn="0" w:lastRowLastColumn="0"/>
              <w:rPr>
                <w:rFonts w:cstheme="minorHAnsi"/>
                <w:sz w:val="16"/>
                <w:szCs w:val="16"/>
              </w:rPr>
            </w:pPr>
            <w:r>
              <w:rPr>
                <w:rFonts w:cstheme="minorHAnsi"/>
                <w:sz w:val="16"/>
                <w:szCs w:val="16"/>
              </w:rPr>
              <w:tab/>
              <w:t>□</w:t>
            </w:r>
            <w:r>
              <w:rPr>
                <w:rFonts w:cstheme="minorHAnsi"/>
                <w:sz w:val="16"/>
                <w:szCs w:val="16"/>
              </w:rPr>
              <w:tab/>
              <w:t xml:space="preserve">Acute mental status change </w:t>
            </w:r>
          </w:p>
          <w:p w14:paraId="79D9129F" w14:textId="77777777" w:rsidR="003148BA" w:rsidRDefault="003148BA" w:rsidP="00B722E0">
            <w:pPr>
              <w:tabs>
                <w:tab w:val="left" w:pos="271"/>
                <w:tab w:val="left" w:pos="451"/>
              </w:tabs>
              <w:ind w:left="451" w:hanging="451"/>
              <w:cnfStyle w:val="000000100000" w:firstRow="0" w:lastRow="0" w:firstColumn="0" w:lastColumn="0" w:oddVBand="0" w:evenVBand="0" w:oddHBand="1" w:evenHBand="0" w:firstRowFirstColumn="0" w:firstRowLastColumn="0" w:lastRowFirstColumn="0" w:lastRowLastColumn="0"/>
              <w:rPr>
                <w:rFonts w:cstheme="minorHAnsi"/>
                <w:sz w:val="16"/>
                <w:szCs w:val="16"/>
              </w:rPr>
            </w:pPr>
            <w:r>
              <w:rPr>
                <w:rFonts w:cstheme="minorHAnsi"/>
                <w:sz w:val="16"/>
                <w:szCs w:val="16"/>
              </w:rPr>
              <w:t xml:space="preserve"> </w:t>
            </w:r>
            <w:r>
              <w:rPr>
                <w:rFonts w:cstheme="minorHAnsi"/>
                <w:sz w:val="16"/>
                <w:szCs w:val="16"/>
              </w:rPr>
              <w:tab/>
              <w:t>□</w:t>
            </w:r>
            <w:r>
              <w:rPr>
                <w:rFonts w:cstheme="minorHAnsi"/>
                <w:sz w:val="16"/>
                <w:szCs w:val="16"/>
              </w:rPr>
              <w:tab/>
              <w:t xml:space="preserve">Acute functional decline </w:t>
            </w:r>
          </w:p>
          <w:p w14:paraId="17AC63F6" w14:textId="77777777" w:rsidR="003148BA" w:rsidRDefault="003148BA" w:rsidP="00B722E0">
            <w:pPr>
              <w:cnfStyle w:val="000000100000" w:firstRow="0" w:lastRow="0" w:firstColumn="0" w:lastColumn="0" w:oddVBand="0" w:evenVBand="0" w:oddHBand="1" w:evenHBand="0" w:firstRowFirstColumn="0" w:firstRowLastColumn="0" w:lastRowFirstColumn="0" w:lastRowLastColumn="0"/>
              <w:rPr>
                <w:i/>
                <w:sz w:val="16"/>
                <w:szCs w:val="16"/>
              </w:rPr>
            </w:pPr>
          </w:p>
        </w:tc>
        <w:tc>
          <w:tcPr>
            <w:tcW w:w="4860" w:type="dxa"/>
            <w:tcMar>
              <w:left w:w="14" w:type="dxa"/>
              <w:right w:w="14" w:type="dxa"/>
            </w:tcMar>
          </w:tcPr>
          <w:p w14:paraId="4B839421" w14:textId="77777777" w:rsidR="003148BA" w:rsidRDefault="003148BA" w:rsidP="003148BA">
            <w:pPr>
              <w:pStyle w:val="ListParagraph"/>
              <w:numPr>
                <w:ilvl w:val="0"/>
                <w:numId w:val="3"/>
              </w:numPr>
              <w:ind w:left="256" w:hanging="180"/>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Conditions mimicking the presentation of RTI (e.g., congestive heart failure or interstitial lung diseases) should be excluded</w:t>
            </w:r>
          </w:p>
        </w:tc>
      </w:tr>
      <w:tr w:rsidR="003148BA" w14:paraId="45CB0413" w14:textId="77777777" w:rsidTr="00B722E0">
        <w:trPr>
          <w:trHeight w:val="521"/>
        </w:trPr>
        <w:tc>
          <w:tcPr>
            <w:cnfStyle w:val="001000000000" w:firstRow="0" w:lastRow="0" w:firstColumn="1" w:lastColumn="0" w:oddVBand="0" w:evenVBand="0" w:oddHBand="0" w:evenHBand="0" w:firstRowFirstColumn="0" w:firstRowLastColumn="0" w:lastRowFirstColumn="0" w:lastRowLastColumn="0"/>
            <w:tcW w:w="10795" w:type="dxa"/>
            <w:gridSpan w:val="3"/>
            <w:tcMar>
              <w:left w:w="14" w:type="dxa"/>
              <w:right w:w="14" w:type="dxa"/>
            </w:tcMar>
            <w:vAlign w:val="center"/>
          </w:tcPr>
          <w:p w14:paraId="72A88389" w14:textId="77777777" w:rsidR="003148BA" w:rsidRPr="005367D4" w:rsidRDefault="003148BA" w:rsidP="00B722E0">
            <w:pPr>
              <w:rPr>
                <w:sz w:val="24"/>
                <w:szCs w:val="24"/>
              </w:rPr>
            </w:pPr>
            <w:r>
              <w:rPr>
                <w:rFonts w:cstheme="minorHAnsi"/>
                <w:b w:val="0"/>
                <w:sz w:val="20"/>
                <w:szCs w:val="20"/>
              </w:rPr>
              <w:tab/>
            </w:r>
            <w:r>
              <w:rPr>
                <w:rFonts w:cstheme="minorHAnsi"/>
                <w:b w:val="0"/>
                <w:sz w:val="20"/>
                <w:szCs w:val="20"/>
              </w:rPr>
              <w:tab/>
            </w:r>
            <w:r w:rsidRPr="005367D4">
              <w:rPr>
                <w:rFonts w:cstheme="minorHAnsi"/>
                <w:sz w:val="24"/>
                <w:szCs w:val="24"/>
              </w:rPr>
              <w:t xml:space="preserve">□ </w:t>
            </w:r>
            <w:r>
              <w:rPr>
                <w:rFonts w:cstheme="minorHAnsi"/>
                <w:sz w:val="24"/>
                <w:szCs w:val="24"/>
              </w:rPr>
              <w:t>RTI</w:t>
            </w:r>
            <w:r w:rsidRPr="005367D4">
              <w:rPr>
                <w:rFonts w:cstheme="minorHAnsi"/>
                <w:sz w:val="24"/>
                <w:szCs w:val="24"/>
              </w:rPr>
              <w:t xml:space="preserve"> criteria met</w:t>
            </w:r>
            <w:r w:rsidRPr="005367D4">
              <w:rPr>
                <w:rFonts w:cstheme="minorHAnsi"/>
                <w:sz w:val="24"/>
                <w:szCs w:val="24"/>
              </w:rPr>
              <w:tab/>
            </w:r>
            <w:r w:rsidRPr="005367D4">
              <w:rPr>
                <w:rFonts w:cstheme="minorHAnsi"/>
                <w:sz w:val="24"/>
                <w:szCs w:val="24"/>
              </w:rPr>
              <w:tab/>
            </w:r>
            <w:r w:rsidRPr="005367D4">
              <w:rPr>
                <w:rFonts w:cstheme="minorHAnsi"/>
                <w:sz w:val="24"/>
                <w:szCs w:val="24"/>
              </w:rPr>
              <w:tab/>
            </w:r>
            <w:r w:rsidRPr="005367D4">
              <w:rPr>
                <w:rFonts w:cstheme="minorHAnsi"/>
                <w:sz w:val="24"/>
                <w:szCs w:val="24"/>
              </w:rPr>
              <w:tab/>
            </w:r>
            <w:r w:rsidRPr="005367D4">
              <w:rPr>
                <w:rFonts w:cstheme="minorHAnsi"/>
                <w:sz w:val="24"/>
                <w:szCs w:val="24"/>
              </w:rPr>
              <w:tab/>
            </w:r>
            <w:r w:rsidRPr="005367D4">
              <w:rPr>
                <w:rFonts w:cstheme="minorHAnsi"/>
                <w:sz w:val="24"/>
                <w:szCs w:val="24"/>
              </w:rPr>
              <w:tab/>
              <w:t xml:space="preserve">□ </w:t>
            </w:r>
            <w:r>
              <w:rPr>
                <w:rFonts w:cstheme="minorHAnsi"/>
                <w:sz w:val="24"/>
                <w:szCs w:val="24"/>
              </w:rPr>
              <w:t>R</w:t>
            </w:r>
            <w:r w:rsidRPr="005367D4">
              <w:rPr>
                <w:rFonts w:cstheme="minorHAnsi"/>
                <w:sz w:val="24"/>
                <w:szCs w:val="24"/>
              </w:rPr>
              <w:t xml:space="preserve">TI criteria </w:t>
            </w:r>
            <w:r w:rsidRPr="005367D4">
              <w:rPr>
                <w:rFonts w:cstheme="minorHAnsi"/>
                <w:sz w:val="24"/>
                <w:szCs w:val="24"/>
                <w:u w:val="single"/>
              </w:rPr>
              <w:t>NOT</w:t>
            </w:r>
            <w:r w:rsidRPr="005367D4">
              <w:rPr>
                <w:rFonts w:cstheme="minorHAnsi"/>
                <w:sz w:val="24"/>
                <w:szCs w:val="24"/>
              </w:rPr>
              <w:t xml:space="preserve"> met</w:t>
            </w:r>
          </w:p>
        </w:tc>
      </w:tr>
    </w:tbl>
    <w:p w14:paraId="0B575FD0" w14:textId="77777777" w:rsidR="0050581D" w:rsidRDefault="003148BA" w:rsidP="000601F6">
      <w:pPr>
        <w:spacing w:after="0" w:line="240" w:lineRule="auto"/>
        <w:rPr>
          <w:sz w:val="16"/>
          <w:szCs w:val="16"/>
        </w:rPr>
      </w:pPr>
      <w:r>
        <w:rPr>
          <w:sz w:val="16"/>
          <w:szCs w:val="16"/>
        </w:rPr>
        <w:t xml:space="preserve">* Refer to original article (Stone ND, </w:t>
      </w:r>
      <w:r>
        <w:rPr>
          <w:i/>
          <w:sz w:val="16"/>
          <w:szCs w:val="16"/>
        </w:rPr>
        <w:t>et al</w:t>
      </w:r>
      <w:r>
        <w:rPr>
          <w:sz w:val="16"/>
          <w:szCs w:val="16"/>
        </w:rPr>
        <w:t xml:space="preserve">. Infect Control Hosp Epidemiol 2012;33:965-77) for full comments </w:t>
      </w:r>
    </w:p>
    <w:p w14:paraId="45F1D585" w14:textId="77777777" w:rsidR="0050581D" w:rsidRDefault="0050581D" w:rsidP="000601F6">
      <w:pPr>
        <w:spacing w:after="0" w:line="240" w:lineRule="auto"/>
        <w:rPr>
          <w:sz w:val="16"/>
          <w:szCs w:val="16"/>
        </w:rPr>
      </w:pPr>
    </w:p>
    <w:p w14:paraId="64C7891A" w14:textId="77777777" w:rsidR="00BC364C" w:rsidRDefault="00BC364C" w:rsidP="000601F6">
      <w:pPr>
        <w:spacing w:after="0" w:line="240" w:lineRule="auto"/>
      </w:pPr>
    </w:p>
    <w:p w14:paraId="63FF8A0E" w14:textId="6626423A" w:rsidR="003148BA" w:rsidRPr="000601F6" w:rsidRDefault="003148BA" w:rsidP="000601F6">
      <w:pPr>
        <w:spacing w:after="0" w:line="240" w:lineRule="auto"/>
        <w:rPr>
          <w:sz w:val="16"/>
          <w:szCs w:val="16"/>
        </w:rPr>
      </w:pPr>
      <w:r>
        <w:br/>
      </w:r>
    </w:p>
    <w:tbl>
      <w:tblPr>
        <w:tblStyle w:val="GridTable4-Accent2"/>
        <w:tblW w:w="10795" w:type="dxa"/>
        <w:tblLook w:val="04A0" w:firstRow="1" w:lastRow="0" w:firstColumn="1" w:lastColumn="0" w:noHBand="0" w:noVBand="1"/>
      </w:tblPr>
      <w:tblGrid>
        <w:gridCol w:w="1165"/>
        <w:gridCol w:w="4770"/>
        <w:gridCol w:w="4860"/>
      </w:tblGrid>
      <w:tr w:rsidR="003148BA" w14:paraId="4E3FC988" w14:textId="77777777" w:rsidTr="00B722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5" w:type="dxa"/>
            <w:gridSpan w:val="3"/>
          </w:tcPr>
          <w:p w14:paraId="5D6030DF" w14:textId="77777777" w:rsidR="003148BA" w:rsidRPr="00A20447" w:rsidRDefault="003148BA" w:rsidP="00B722E0">
            <w:pPr>
              <w:jc w:val="center"/>
              <w:rPr>
                <w:sz w:val="20"/>
                <w:szCs w:val="20"/>
              </w:rPr>
            </w:pPr>
            <w:r>
              <w:rPr>
                <w:sz w:val="20"/>
                <w:szCs w:val="20"/>
              </w:rPr>
              <w:t>Table 4. Skin and Soft Tissue Infection (SSTI) Surveillance Definitions</w:t>
            </w:r>
          </w:p>
        </w:tc>
      </w:tr>
      <w:tr w:rsidR="003148BA" w14:paraId="41C2EAE7" w14:textId="77777777" w:rsidTr="00B722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Mar>
              <w:left w:w="14" w:type="dxa"/>
              <w:right w:w="14" w:type="dxa"/>
            </w:tcMar>
          </w:tcPr>
          <w:p w14:paraId="00233D2D" w14:textId="77777777" w:rsidR="003148BA" w:rsidRPr="00194938" w:rsidRDefault="003148BA" w:rsidP="00B722E0">
            <w:pPr>
              <w:jc w:val="center"/>
              <w:rPr>
                <w:sz w:val="18"/>
                <w:szCs w:val="18"/>
              </w:rPr>
            </w:pPr>
            <w:r>
              <w:rPr>
                <w:sz w:val="18"/>
                <w:szCs w:val="18"/>
              </w:rPr>
              <w:t>Syndrome</w:t>
            </w:r>
          </w:p>
        </w:tc>
        <w:tc>
          <w:tcPr>
            <w:tcW w:w="4770" w:type="dxa"/>
            <w:tcMar>
              <w:left w:w="14" w:type="dxa"/>
              <w:right w:w="14" w:type="dxa"/>
            </w:tcMar>
          </w:tcPr>
          <w:p w14:paraId="62EEA7DC" w14:textId="77777777" w:rsidR="003148BA" w:rsidRPr="00A20447" w:rsidRDefault="003148BA" w:rsidP="00B722E0">
            <w:pPr>
              <w:jc w:val="center"/>
              <w:cnfStyle w:val="000000100000" w:firstRow="0" w:lastRow="0" w:firstColumn="0" w:lastColumn="0" w:oddVBand="0" w:evenVBand="0" w:oddHBand="1" w:evenHBand="0" w:firstRowFirstColumn="0" w:firstRowLastColumn="0" w:lastRowFirstColumn="0" w:lastRowLastColumn="0"/>
              <w:rPr>
                <w:b/>
                <w:sz w:val="18"/>
                <w:szCs w:val="18"/>
              </w:rPr>
            </w:pPr>
            <w:r>
              <w:rPr>
                <w:b/>
                <w:sz w:val="18"/>
                <w:szCs w:val="18"/>
              </w:rPr>
              <w:t>Criteria</w:t>
            </w:r>
          </w:p>
        </w:tc>
        <w:tc>
          <w:tcPr>
            <w:tcW w:w="4860" w:type="dxa"/>
            <w:tcMar>
              <w:left w:w="14" w:type="dxa"/>
              <w:right w:w="14" w:type="dxa"/>
            </w:tcMar>
          </w:tcPr>
          <w:p w14:paraId="78AA8BD2" w14:textId="77777777" w:rsidR="003148BA" w:rsidRPr="00A20447" w:rsidRDefault="003148BA" w:rsidP="00B722E0">
            <w:pPr>
              <w:jc w:val="center"/>
              <w:cnfStyle w:val="000000100000" w:firstRow="0" w:lastRow="0" w:firstColumn="0" w:lastColumn="0" w:oddVBand="0" w:evenVBand="0" w:oddHBand="1" w:evenHBand="0" w:firstRowFirstColumn="0" w:firstRowLastColumn="0" w:lastRowFirstColumn="0" w:lastRowLastColumn="0"/>
              <w:rPr>
                <w:b/>
                <w:sz w:val="18"/>
                <w:szCs w:val="18"/>
              </w:rPr>
            </w:pPr>
            <w:r>
              <w:rPr>
                <w:b/>
                <w:sz w:val="18"/>
                <w:szCs w:val="18"/>
              </w:rPr>
              <w:t>Selected Comments*</w:t>
            </w:r>
          </w:p>
        </w:tc>
      </w:tr>
      <w:tr w:rsidR="003148BA" w14:paraId="31AC6770" w14:textId="77777777" w:rsidTr="00B722E0">
        <w:tc>
          <w:tcPr>
            <w:cnfStyle w:val="001000000000" w:firstRow="0" w:lastRow="0" w:firstColumn="1" w:lastColumn="0" w:oddVBand="0" w:evenVBand="0" w:oddHBand="0" w:evenHBand="0" w:firstRowFirstColumn="0" w:firstRowLastColumn="0" w:lastRowFirstColumn="0" w:lastRowLastColumn="0"/>
            <w:tcW w:w="1165" w:type="dxa"/>
            <w:tcMar>
              <w:left w:w="14" w:type="dxa"/>
              <w:right w:w="14" w:type="dxa"/>
            </w:tcMar>
          </w:tcPr>
          <w:p w14:paraId="6DBA843F" w14:textId="77777777" w:rsidR="003148BA" w:rsidRPr="00472BAA" w:rsidRDefault="003148BA" w:rsidP="00B722E0">
            <w:pPr>
              <w:jc w:val="center"/>
              <w:rPr>
                <w:rFonts w:cstheme="minorHAnsi"/>
                <w:b w:val="0"/>
                <w:sz w:val="16"/>
                <w:szCs w:val="16"/>
              </w:rPr>
            </w:pPr>
            <w:r>
              <w:rPr>
                <w:rFonts w:cstheme="minorHAnsi"/>
                <w:b w:val="0"/>
                <w:sz w:val="16"/>
                <w:szCs w:val="16"/>
              </w:rPr>
              <w:t xml:space="preserve">Cellulitis, soft tissue, or wound infection </w:t>
            </w:r>
          </w:p>
        </w:tc>
        <w:tc>
          <w:tcPr>
            <w:tcW w:w="4770" w:type="dxa"/>
            <w:tcMar>
              <w:left w:w="14" w:type="dxa"/>
              <w:right w:w="14" w:type="dxa"/>
            </w:tcMar>
          </w:tcPr>
          <w:p w14:paraId="2770470B" w14:textId="77777777" w:rsidR="003148BA" w:rsidRPr="00B02CCE" w:rsidRDefault="003148BA" w:rsidP="00B722E0">
            <w:pPr>
              <w:cnfStyle w:val="000000000000" w:firstRow="0" w:lastRow="0" w:firstColumn="0" w:lastColumn="0" w:oddVBand="0" w:evenVBand="0" w:oddHBand="0" w:evenHBand="0" w:firstRowFirstColumn="0" w:firstRowLastColumn="0" w:lastRowFirstColumn="0" w:lastRowLastColumn="0"/>
              <w:rPr>
                <w:b/>
                <w:i/>
                <w:sz w:val="16"/>
                <w:szCs w:val="16"/>
              </w:rPr>
            </w:pPr>
            <w:r>
              <w:rPr>
                <w:b/>
                <w:i/>
                <w:sz w:val="16"/>
                <w:szCs w:val="16"/>
              </w:rPr>
              <w:t>Must fulfill at least 1</w:t>
            </w:r>
            <w:r w:rsidRPr="00B02CCE">
              <w:rPr>
                <w:b/>
                <w:i/>
                <w:sz w:val="16"/>
                <w:szCs w:val="16"/>
              </w:rPr>
              <w:t xml:space="preserve"> </w:t>
            </w:r>
            <w:proofErr w:type="gramStart"/>
            <w:r w:rsidRPr="00B02CCE">
              <w:rPr>
                <w:b/>
                <w:i/>
                <w:sz w:val="16"/>
                <w:szCs w:val="16"/>
              </w:rPr>
              <w:t>criteria</w:t>
            </w:r>
            <w:proofErr w:type="gramEnd"/>
            <w:r w:rsidRPr="00B02CCE">
              <w:rPr>
                <w:b/>
                <w:i/>
                <w:sz w:val="16"/>
                <w:szCs w:val="16"/>
              </w:rPr>
              <w:t>.</w:t>
            </w:r>
          </w:p>
          <w:p w14:paraId="1962490A" w14:textId="77777777" w:rsidR="003148BA" w:rsidRDefault="003148BA" w:rsidP="00B722E0">
            <w:pPr>
              <w:tabs>
                <w:tab w:val="left" w:pos="271"/>
              </w:tabs>
              <w:cnfStyle w:val="000000000000" w:firstRow="0" w:lastRow="0" w:firstColumn="0" w:lastColumn="0" w:oddVBand="0" w:evenVBand="0" w:oddHBand="0" w:evenHBand="0" w:firstRowFirstColumn="0" w:firstRowLastColumn="0" w:lastRowFirstColumn="0" w:lastRowLastColumn="0"/>
              <w:rPr>
                <w:sz w:val="16"/>
                <w:szCs w:val="16"/>
              </w:rPr>
            </w:pPr>
            <w:r>
              <w:rPr>
                <w:rFonts w:cstheme="minorHAnsi"/>
                <w:sz w:val="16"/>
                <w:szCs w:val="16"/>
              </w:rPr>
              <w:t>□</w:t>
            </w:r>
            <w:r>
              <w:rPr>
                <w:sz w:val="16"/>
                <w:szCs w:val="16"/>
              </w:rPr>
              <w:t xml:space="preserve"> Pus at wound, skin, or soft tissue site</w:t>
            </w:r>
          </w:p>
          <w:p w14:paraId="6A98C884" w14:textId="77777777" w:rsidR="003148BA" w:rsidRDefault="003148BA" w:rsidP="00B722E0">
            <w:pPr>
              <w:tabs>
                <w:tab w:val="left" w:pos="271"/>
              </w:tabs>
              <w:cnfStyle w:val="000000000000" w:firstRow="0" w:lastRow="0" w:firstColumn="0" w:lastColumn="0" w:oddVBand="0" w:evenVBand="0" w:oddHBand="0" w:evenHBand="0" w:firstRowFirstColumn="0" w:firstRowLastColumn="0" w:lastRowFirstColumn="0" w:lastRowLastColumn="0"/>
              <w:rPr>
                <w:sz w:val="16"/>
                <w:szCs w:val="16"/>
              </w:rPr>
            </w:pPr>
          </w:p>
          <w:p w14:paraId="02515F87" w14:textId="77777777" w:rsidR="003148BA" w:rsidRDefault="003148BA" w:rsidP="00B722E0">
            <w:pPr>
              <w:tabs>
                <w:tab w:val="left" w:pos="271"/>
              </w:tabs>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w:t>
            </w:r>
            <w:r>
              <w:rPr>
                <w:sz w:val="16"/>
                <w:szCs w:val="16"/>
              </w:rPr>
              <w:t xml:space="preserve"> At least four of the following new or increasing sign or symptom</w:t>
            </w:r>
          </w:p>
          <w:p w14:paraId="06CA5CEB" w14:textId="77777777" w:rsidR="003148BA" w:rsidRDefault="003148BA" w:rsidP="00B722E0">
            <w:pPr>
              <w:tabs>
                <w:tab w:val="left" w:pos="271"/>
                <w:tab w:val="left" w:pos="451"/>
                <w:tab w:val="left" w:pos="631"/>
                <w:tab w:val="left" w:pos="811"/>
              </w:tabs>
              <w:ind w:left="451" w:hanging="451"/>
              <w:cnfStyle w:val="000000000000" w:firstRow="0" w:lastRow="0" w:firstColumn="0" w:lastColumn="0" w:oddVBand="0" w:evenVBand="0" w:oddHBand="0" w:evenHBand="0" w:firstRowFirstColumn="0" w:firstRowLastColumn="0" w:lastRowFirstColumn="0" w:lastRowLastColumn="0"/>
              <w:rPr>
                <w:sz w:val="16"/>
                <w:szCs w:val="16"/>
              </w:rPr>
            </w:pPr>
            <w:r>
              <w:rPr>
                <w:rFonts w:cstheme="minorHAnsi"/>
                <w:sz w:val="16"/>
                <w:szCs w:val="16"/>
              </w:rPr>
              <w:tab/>
              <w:t>□</w:t>
            </w:r>
            <w:r>
              <w:rPr>
                <w:sz w:val="16"/>
                <w:szCs w:val="16"/>
              </w:rPr>
              <w:tab/>
              <w:t>Heat (warmth) at affected site</w:t>
            </w:r>
          </w:p>
          <w:p w14:paraId="1C5B508F" w14:textId="77777777" w:rsidR="003148BA" w:rsidRDefault="003148BA" w:rsidP="00B722E0">
            <w:pPr>
              <w:tabs>
                <w:tab w:val="left" w:pos="271"/>
                <w:tab w:val="left" w:pos="451"/>
                <w:tab w:val="left" w:pos="631"/>
                <w:tab w:val="left" w:pos="811"/>
              </w:tabs>
              <w:ind w:left="451" w:hanging="451"/>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ab/>
            </w:r>
            <w:r>
              <w:rPr>
                <w:rFonts w:cstheme="minorHAnsi"/>
                <w:sz w:val="16"/>
                <w:szCs w:val="16"/>
              </w:rPr>
              <w:t>□</w:t>
            </w:r>
            <w:r>
              <w:rPr>
                <w:sz w:val="16"/>
                <w:szCs w:val="16"/>
              </w:rPr>
              <w:tab/>
              <w:t>Redness (erythema) at affected site</w:t>
            </w:r>
          </w:p>
          <w:p w14:paraId="762E365C" w14:textId="77777777" w:rsidR="003148BA" w:rsidRDefault="003148BA" w:rsidP="00B722E0">
            <w:pPr>
              <w:tabs>
                <w:tab w:val="left" w:pos="271"/>
                <w:tab w:val="left" w:pos="451"/>
                <w:tab w:val="left" w:pos="631"/>
                <w:tab w:val="left" w:pos="811"/>
              </w:tabs>
              <w:ind w:left="451" w:hanging="451"/>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ab/>
            </w:r>
            <w:r>
              <w:rPr>
                <w:rFonts w:cstheme="minorHAnsi"/>
                <w:sz w:val="16"/>
                <w:szCs w:val="16"/>
              </w:rPr>
              <w:t>□</w:t>
            </w:r>
            <w:r>
              <w:rPr>
                <w:sz w:val="16"/>
                <w:szCs w:val="16"/>
              </w:rPr>
              <w:tab/>
              <w:t>Swelling at affected site</w:t>
            </w:r>
          </w:p>
          <w:p w14:paraId="65E84FC2" w14:textId="77777777" w:rsidR="003148BA" w:rsidRDefault="003148BA" w:rsidP="00B722E0">
            <w:pPr>
              <w:tabs>
                <w:tab w:val="left" w:pos="271"/>
                <w:tab w:val="left" w:pos="451"/>
                <w:tab w:val="left" w:pos="631"/>
                <w:tab w:val="left" w:pos="811"/>
              </w:tabs>
              <w:ind w:left="451" w:hanging="451"/>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ab/>
            </w:r>
            <w:r>
              <w:rPr>
                <w:rFonts w:cstheme="minorHAnsi"/>
                <w:sz w:val="16"/>
                <w:szCs w:val="16"/>
              </w:rPr>
              <w:t>□</w:t>
            </w:r>
            <w:r>
              <w:rPr>
                <w:sz w:val="16"/>
                <w:szCs w:val="16"/>
              </w:rPr>
              <w:tab/>
              <w:t>Tenderness or pain at affected site</w:t>
            </w:r>
          </w:p>
          <w:p w14:paraId="1C48B01A" w14:textId="77777777" w:rsidR="003148BA" w:rsidRDefault="003148BA" w:rsidP="00B722E0">
            <w:pPr>
              <w:tabs>
                <w:tab w:val="left" w:pos="271"/>
                <w:tab w:val="left" w:pos="451"/>
                <w:tab w:val="left" w:pos="631"/>
                <w:tab w:val="left" w:pos="811"/>
              </w:tabs>
              <w:ind w:left="451" w:hanging="451"/>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ab/>
            </w:r>
            <w:r>
              <w:rPr>
                <w:rFonts w:cstheme="minorHAnsi"/>
                <w:sz w:val="16"/>
                <w:szCs w:val="16"/>
              </w:rPr>
              <w:t>□</w:t>
            </w:r>
            <w:r>
              <w:rPr>
                <w:sz w:val="16"/>
                <w:szCs w:val="16"/>
              </w:rPr>
              <w:tab/>
              <w:t>Serous drainage at the affected site</w:t>
            </w:r>
          </w:p>
          <w:p w14:paraId="2B989B21" w14:textId="77777777" w:rsidR="003148BA" w:rsidRDefault="003148BA" w:rsidP="00B722E0">
            <w:pPr>
              <w:tabs>
                <w:tab w:val="left" w:pos="271"/>
                <w:tab w:val="left" w:pos="451"/>
                <w:tab w:val="left" w:pos="631"/>
                <w:tab w:val="left" w:pos="811"/>
              </w:tabs>
              <w:ind w:left="451" w:hanging="451"/>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ab/>
            </w:r>
            <w:r>
              <w:rPr>
                <w:rFonts w:cstheme="minorHAnsi"/>
                <w:sz w:val="16"/>
                <w:szCs w:val="16"/>
              </w:rPr>
              <w:t>□</w:t>
            </w:r>
            <w:r>
              <w:rPr>
                <w:sz w:val="16"/>
                <w:szCs w:val="16"/>
              </w:rPr>
              <w:tab/>
              <w:t>At least one of the following</w:t>
            </w:r>
          </w:p>
          <w:p w14:paraId="188417FC" w14:textId="77777777" w:rsidR="003148BA" w:rsidRDefault="003148BA" w:rsidP="00B722E0">
            <w:pPr>
              <w:tabs>
                <w:tab w:val="left" w:pos="271"/>
                <w:tab w:val="left" w:pos="451"/>
                <w:tab w:val="left" w:pos="631"/>
                <w:tab w:val="left" w:pos="811"/>
              </w:tabs>
              <w:ind w:left="451" w:hanging="451"/>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ab/>
            </w:r>
            <w:r>
              <w:rPr>
                <w:sz w:val="16"/>
                <w:szCs w:val="16"/>
              </w:rPr>
              <w:tab/>
            </w:r>
            <w:r>
              <w:rPr>
                <w:sz w:val="16"/>
                <w:szCs w:val="16"/>
              </w:rPr>
              <w:tab/>
            </w:r>
            <w:r>
              <w:rPr>
                <w:rFonts w:cstheme="minorHAnsi"/>
                <w:sz w:val="16"/>
                <w:szCs w:val="16"/>
              </w:rPr>
              <w:t>□</w:t>
            </w:r>
            <w:r>
              <w:rPr>
                <w:sz w:val="16"/>
                <w:szCs w:val="16"/>
              </w:rPr>
              <w:tab/>
              <w:t>Fever</w:t>
            </w:r>
          </w:p>
          <w:p w14:paraId="1E98CD9B" w14:textId="77777777" w:rsidR="003148BA" w:rsidRDefault="003148BA" w:rsidP="00B722E0">
            <w:pPr>
              <w:tabs>
                <w:tab w:val="left" w:pos="271"/>
                <w:tab w:val="left" w:pos="451"/>
                <w:tab w:val="left" w:pos="631"/>
                <w:tab w:val="left" w:pos="811"/>
              </w:tabs>
              <w:ind w:left="451" w:hanging="451"/>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sz w:val="16"/>
                <w:szCs w:val="16"/>
              </w:rPr>
              <w:tab/>
            </w:r>
            <w:r>
              <w:rPr>
                <w:sz w:val="16"/>
                <w:szCs w:val="16"/>
              </w:rPr>
              <w:tab/>
            </w:r>
            <w:r>
              <w:rPr>
                <w:sz w:val="16"/>
                <w:szCs w:val="16"/>
              </w:rPr>
              <w:tab/>
            </w:r>
            <w:r>
              <w:rPr>
                <w:rFonts w:cstheme="minorHAnsi"/>
                <w:sz w:val="16"/>
                <w:szCs w:val="16"/>
              </w:rPr>
              <w:t>□</w:t>
            </w:r>
            <w:r>
              <w:rPr>
                <w:rFonts w:cstheme="minorHAnsi"/>
                <w:sz w:val="16"/>
                <w:szCs w:val="16"/>
              </w:rPr>
              <w:tab/>
              <w:t>Leukocytosis</w:t>
            </w:r>
          </w:p>
          <w:p w14:paraId="6714697B" w14:textId="77777777" w:rsidR="003148BA" w:rsidRDefault="003148BA" w:rsidP="00B722E0">
            <w:pPr>
              <w:tabs>
                <w:tab w:val="left" w:pos="271"/>
                <w:tab w:val="left" w:pos="451"/>
                <w:tab w:val="left" w:pos="631"/>
                <w:tab w:val="left" w:pos="811"/>
              </w:tabs>
              <w:ind w:left="451" w:hanging="451"/>
              <w:cnfStyle w:val="000000000000" w:firstRow="0" w:lastRow="0" w:firstColumn="0" w:lastColumn="0" w:oddVBand="0" w:evenVBand="0" w:oddHBand="0" w:evenHBand="0" w:firstRowFirstColumn="0" w:firstRowLastColumn="0" w:lastRowFirstColumn="0" w:lastRowLastColumn="0"/>
              <w:rPr>
                <w:sz w:val="16"/>
                <w:szCs w:val="16"/>
              </w:rPr>
            </w:pPr>
            <w:r>
              <w:rPr>
                <w:rFonts w:cstheme="minorHAnsi"/>
                <w:sz w:val="16"/>
                <w:szCs w:val="16"/>
              </w:rPr>
              <w:tab/>
            </w:r>
            <w:r>
              <w:rPr>
                <w:rFonts w:cstheme="minorHAnsi"/>
                <w:sz w:val="16"/>
                <w:szCs w:val="16"/>
              </w:rPr>
              <w:tab/>
            </w:r>
            <w:r>
              <w:rPr>
                <w:rFonts w:cstheme="minorHAnsi"/>
                <w:sz w:val="16"/>
                <w:szCs w:val="16"/>
              </w:rPr>
              <w:tab/>
              <w:t>□</w:t>
            </w:r>
            <w:r>
              <w:rPr>
                <w:rFonts w:cstheme="minorHAnsi"/>
                <w:sz w:val="16"/>
                <w:szCs w:val="16"/>
              </w:rPr>
              <w:tab/>
              <w:t>A</w:t>
            </w:r>
            <w:r>
              <w:rPr>
                <w:sz w:val="16"/>
                <w:szCs w:val="16"/>
              </w:rPr>
              <w:t>cute changed in mental status</w:t>
            </w:r>
          </w:p>
          <w:p w14:paraId="151F7A0A" w14:textId="77777777" w:rsidR="003148BA" w:rsidRDefault="003148BA" w:rsidP="00B722E0">
            <w:pPr>
              <w:tabs>
                <w:tab w:val="left" w:pos="271"/>
                <w:tab w:val="left" w:pos="451"/>
                <w:tab w:val="left" w:pos="631"/>
                <w:tab w:val="left" w:pos="811"/>
              </w:tabs>
              <w:ind w:left="451" w:hanging="451"/>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ab/>
            </w:r>
            <w:r>
              <w:rPr>
                <w:sz w:val="16"/>
                <w:szCs w:val="16"/>
              </w:rPr>
              <w:tab/>
            </w:r>
            <w:r>
              <w:rPr>
                <w:sz w:val="16"/>
                <w:szCs w:val="16"/>
              </w:rPr>
              <w:tab/>
            </w:r>
            <w:r>
              <w:rPr>
                <w:rFonts w:cstheme="minorHAnsi"/>
                <w:sz w:val="16"/>
                <w:szCs w:val="16"/>
              </w:rPr>
              <w:t>□</w:t>
            </w:r>
            <w:r>
              <w:rPr>
                <w:rFonts w:cstheme="minorHAnsi"/>
                <w:sz w:val="16"/>
                <w:szCs w:val="16"/>
              </w:rPr>
              <w:tab/>
              <w:t>Acute functional decline</w:t>
            </w:r>
            <w:r>
              <w:rPr>
                <w:sz w:val="16"/>
                <w:szCs w:val="16"/>
              </w:rPr>
              <w:t xml:space="preserve"> </w:t>
            </w:r>
          </w:p>
          <w:p w14:paraId="739989C0" w14:textId="77777777" w:rsidR="003148BA" w:rsidRPr="00C456B6" w:rsidRDefault="003148BA" w:rsidP="00B722E0">
            <w:pPr>
              <w:tabs>
                <w:tab w:val="left" w:pos="271"/>
              </w:tabs>
              <w:cnfStyle w:val="000000000000" w:firstRow="0" w:lastRow="0" w:firstColumn="0" w:lastColumn="0" w:oddVBand="0" w:evenVBand="0" w:oddHBand="0" w:evenHBand="0" w:firstRowFirstColumn="0" w:firstRowLastColumn="0" w:lastRowFirstColumn="0" w:lastRowLastColumn="0"/>
              <w:rPr>
                <w:sz w:val="16"/>
                <w:szCs w:val="16"/>
              </w:rPr>
            </w:pPr>
          </w:p>
        </w:tc>
        <w:tc>
          <w:tcPr>
            <w:tcW w:w="4860" w:type="dxa"/>
            <w:tcMar>
              <w:left w:w="14" w:type="dxa"/>
              <w:right w:w="14" w:type="dxa"/>
            </w:tcMar>
          </w:tcPr>
          <w:p w14:paraId="64468CD3" w14:textId="77777777" w:rsidR="003148BA" w:rsidRDefault="003148BA" w:rsidP="003148BA">
            <w:pPr>
              <w:pStyle w:val="ListParagraph"/>
              <w:numPr>
                <w:ilvl w:val="0"/>
                <w:numId w:val="3"/>
              </w:numPr>
              <w:ind w:left="256" w:hanging="180"/>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More than 1 resident with streptococcal skin infection from the same serogroup (e.g., A, B, C, G) may indicate an outbreak</w:t>
            </w:r>
          </w:p>
          <w:p w14:paraId="01956115" w14:textId="77777777" w:rsidR="003148BA" w:rsidRDefault="003148BA" w:rsidP="003148BA">
            <w:pPr>
              <w:pStyle w:val="ListParagraph"/>
              <w:numPr>
                <w:ilvl w:val="0"/>
                <w:numId w:val="3"/>
              </w:numPr>
              <w:ind w:left="256" w:hanging="180"/>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Positive superficial wound swab culture is not sufficient evidence to establish a wound infection</w:t>
            </w:r>
          </w:p>
          <w:p w14:paraId="5ABA21B8" w14:textId="77777777" w:rsidR="003148BA" w:rsidRPr="00DC5472" w:rsidRDefault="003148BA" w:rsidP="00B722E0">
            <w:pPr>
              <w:pStyle w:val="ListParagraph"/>
              <w:ind w:left="256"/>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 </w:t>
            </w:r>
          </w:p>
        </w:tc>
      </w:tr>
      <w:tr w:rsidR="003148BA" w14:paraId="32EBE650" w14:textId="77777777" w:rsidTr="00B722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Mar>
              <w:left w:w="14" w:type="dxa"/>
              <w:right w:w="14" w:type="dxa"/>
            </w:tcMar>
          </w:tcPr>
          <w:p w14:paraId="3E08FF97" w14:textId="77777777" w:rsidR="003148BA" w:rsidRPr="005A4954" w:rsidRDefault="003148BA" w:rsidP="00B722E0">
            <w:pPr>
              <w:jc w:val="center"/>
              <w:rPr>
                <w:rFonts w:cstheme="minorHAnsi"/>
                <w:b w:val="0"/>
                <w:sz w:val="16"/>
                <w:szCs w:val="16"/>
              </w:rPr>
            </w:pPr>
            <w:r>
              <w:rPr>
                <w:rFonts w:cstheme="minorHAnsi"/>
                <w:b w:val="0"/>
                <w:sz w:val="16"/>
                <w:szCs w:val="16"/>
              </w:rPr>
              <w:t>Scabies</w:t>
            </w:r>
          </w:p>
        </w:tc>
        <w:tc>
          <w:tcPr>
            <w:tcW w:w="4770" w:type="dxa"/>
            <w:tcMar>
              <w:left w:w="14" w:type="dxa"/>
              <w:right w:w="14" w:type="dxa"/>
            </w:tcMar>
          </w:tcPr>
          <w:p w14:paraId="7A421DC4" w14:textId="77777777" w:rsidR="003148BA" w:rsidRPr="00B02CCE" w:rsidRDefault="003148BA" w:rsidP="00B722E0">
            <w:pPr>
              <w:cnfStyle w:val="000000100000" w:firstRow="0" w:lastRow="0" w:firstColumn="0" w:lastColumn="0" w:oddVBand="0" w:evenVBand="0" w:oddHBand="1" w:evenHBand="0" w:firstRowFirstColumn="0" w:firstRowLastColumn="0" w:lastRowFirstColumn="0" w:lastRowLastColumn="0"/>
              <w:rPr>
                <w:b/>
                <w:i/>
                <w:sz w:val="16"/>
                <w:szCs w:val="16"/>
              </w:rPr>
            </w:pPr>
            <w:r w:rsidRPr="00B02CCE">
              <w:rPr>
                <w:b/>
                <w:i/>
                <w:sz w:val="16"/>
                <w:szCs w:val="16"/>
              </w:rPr>
              <w:t>Must fulfill both 1 AND 2.</w:t>
            </w:r>
          </w:p>
          <w:p w14:paraId="557CE735" w14:textId="77777777" w:rsidR="003148BA" w:rsidRDefault="003148BA" w:rsidP="00B722E0">
            <w:pPr>
              <w:tabs>
                <w:tab w:val="left" w:pos="271"/>
              </w:tabs>
              <w:cnfStyle w:val="000000100000" w:firstRow="0" w:lastRow="0" w:firstColumn="0" w:lastColumn="0" w:oddVBand="0" w:evenVBand="0" w:oddHBand="1" w:evenHBand="0" w:firstRowFirstColumn="0" w:firstRowLastColumn="0" w:lastRowFirstColumn="0" w:lastRowLastColumn="0"/>
              <w:rPr>
                <w:sz w:val="16"/>
                <w:szCs w:val="16"/>
              </w:rPr>
            </w:pPr>
            <w:r>
              <w:rPr>
                <w:rFonts w:cstheme="minorHAnsi"/>
                <w:sz w:val="16"/>
                <w:szCs w:val="16"/>
              </w:rPr>
              <w:t>□</w:t>
            </w:r>
            <w:r>
              <w:rPr>
                <w:sz w:val="16"/>
                <w:szCs w:val="16"/>
              </w:rPr>
              <w:t xml:space="preserve"> 1.</w:t>
            </w:r>
            <w:r>
              <w:rPr>
                <w:sz w:val="16"/>
                <w:szCs w:val="16"/>
              </w:rPr>
              <w:tab/>
              <w:t>Maculopapular and/or itching rash</w:t>
            </w:r>
          </w:p>
          <w:p w14:paraId="33BEB199" w14:textId="77777777" w:rsidR="003148BA" w:rsidRDefault="003148BA" w:rsidP="00B722E0">
            <w:pPr>
              <w:tabs>
                <w:tab w:val="left" w:pos="271"/>
              </w:tabs>
              <w:cnfStyle w:val="000000100000" w:firstRow="0" w:lastRow="0" w:firstColumn="0" w:lastColumn="0" w:oddVBand="0" w:evenVBand="0" w:oddHBand="1" w:evenHBand="0" w:firstRowFirstColumn="0" w:firstRowLastColumn="0" w:lastRowFirstColumn="0" w:lastRowLastColumn="0"/>
              <w:rPr>
                <w:rFonts w:cstheme="minorHAnsi"/>
                <w:sz w:val="16"/>
                <w:szCs w:val="16"/>
              </w:rPr>
            </w:pPr>
          </w:p>
          <w:p w14:paraId="35B01027" w14:textId="77777777" w:rsidR="003148BA" w:rsidRDefault="003148BA" w:rsidP="00B722E0">
            <w:pPr>
              <w:tabs>
                <w:tab w:val="left" w:pos="271"/>
              </w:tabs>
              <w:cnfStyle w:val="000000100000" w:firstRow="0" w:lastRow="0" w:firstColumn="0" w:lastColumn="0" w:oddVBand="0" w:evenVBand="0" w:oddHBand="1" w:evenHBand="0" w:firstRowFirstColumn="0" w:firstRowLastColumn="0" w:lastRowFirstColumn="0" w:lastRowLastColumn="0"/>
              <w:rPr>
                <w:sz w:val="16"/>
                <w:szCs w:val="16"/>
              </w:rPr>
            </w:pPr>
            <w:r>
              <w:rPr>
                <w:rFonts w:cstheme="minorHAnsi"/>
                <w:sz w:val="16"/>
                <w:szCs w:val="16"/>
              </w:rPr>
              <w:t>□</w:t>
            </w:r>
            <w:r>
              <w:rPr>
                <w:sz w:val="16"/>
                <w:szCs w:val="16"/>
              </w:rPr>
              <w:t xml:space="preserve"> 2.</w:t>
            </w:r>
            <w:r>
              <w:rPr>
                <w:sz w:val="16"/>
                <w:szCs w:val="16"/>
              </w:rPr>
              <w:tab/>
              <w:t>At least one of the following criteria</w:t>
            </w:r>
          </w:p>
          <w:p w14:paraId="3E686C47" w14:textId="77777777" w:rsidR="003148BA" w:rsidRDefault="003148BA" w:rsidP="00B722E0">
            <w:pPr>
              <w:tabs>
                <w:tab w:val="left" w:pos="271"/>
                <w:tab w:val="left" w:pos="451"/>
              </w:tabs>
              <w:ind w:left="451" w:hanging="451"/>
              <w:cnfStyle w:val="000000100000" w:firstRow="0" w:lastRow="0" w:firstColumn="0" w:lastColumn="0" w:oddVBand="0" w:evenVBand="0" w:oddHBand="1" w:evenHBand="0" w:firstRowFirstColumn="0" w:firstRowLastColumn="0" w:lastRowFirstColumn="0" w:lastRowLastColumn="0"/>
              <w:rPr>
                <w:rFonts w:cstheme="minorHAnsi"/>
                <w:sz w:val="16"/>
                <w:szCs w:val="16"/>
              </w:rPr>
            </w:pPr>
            <w:r>
              <w:rPr>
                <w:sz w:val="16"/>
                <w:szCs w:val="16"/>
              </w:rPr>
              <w:tab/>
            </w:r>
            <w:r>
              <w:rPr>
                <w:rFonts w:cstheme="minorHAnsi"/>
                <w:sz w:val="16"/>
                <w:szCs w:val="16"/>
              </w:rPr>
              <w:t>□</w:t>
            </w:r>
            <w:r>
              <w:rPr>
                <w:rFonts w:cstheme="minorHAnsi"/>
                <w:sz w:val="16"/>
                <w:szCs w:val="16"/>
              </w:rPr>
              <w:tab/>
              <w:t>Physician diagnosis</w:t>
            </w:r>
          </w:p>
          <w:p w14:paraId="470EBDE7" w14:textId="77777777" w:rsidR="003148BA" w:rsidRDefault="003148BA" w:rsidP="00B722E0">
            <w:pPr>
              <w:tabs>
                <w:tab w:val="left" w:pos="271"/>
                <w:tab w:val="left" w:pos="451"/>
              </w:tabs>
              <w:ind w:left="451" w:hanging="451"/>
              <w:cnfStyle w:val="000000100000" w:firstRow="0" w:lastRow="0" w:firstColumn="0" w:lastColumn="0" w:oddVBand="0" w:evenVBand="0" w:oddHBand="1" w:evenHBand="0" w:firstRowFirstColumn="0" w:firstRowLastColumn="0" w:lastRowFirstColumn="0" w:lastRowLastColumn="0"/>
              <w:rPr>
                <w:rFonts w:cstheme="minorHAnsi"/>
                <w:sz w:val="16"/>
                <w:szCs w:val="16"/>
              </w:rPr>
            </w:pPr>
            <w:r>
              <w:rPr>
                <w:rFonts w:cstheme="minorHAnsi"/>
                <w:sz w:val="16"/>
                <w:szCs w:val="16"/>
              </w:rPr>
              <w:tab/>
              <w:t>□</w:t>
            </w:r>
            <w:r>
              <w:rPr>
                <w:rFonts w:cstheme="minorHAnsi"/>
                <w:sz w:val="16"/>
                <w:szCs w:val="16"/>
              </w:rPr>
              <w:tab/>
              <w:t>Lab confirmation (scraping or biopsy)</w:t>
            </w:r>
          </w:p>
          <w:p w14:paraId="1B982628" w14:textId="77777777" w:rsidR="003148BA" w:rsidRDefault="003148BA" w:rsidP="00B722E0">
            <w:pPr>
              <w:tabs>
                <w:tab w:val="left" w:pos="271"/>
                <w:tab w:val="left" w:pos="451"/>
              </w:tabs>
              <w:ind w:left="451" w:hanging="451"/>
              <w:cnfStyle w:val="000000100000" w:firstRow="0" w:lastRow="0" w:firstColumn="0" w:lastColumn="0" w:oddVBand="0" w:evenVBand="0" w:oddHBand="1" w:evenHBand="0" w:firstRowFirstColumn="0" w:firstRowLastColumn="0" w:lastRowFirstColumn="0" w:lastRowLastColumn="0"/>
              <w:rPr>
                <w:rFonts w:cstheme="minorHAnsi"/>
                <w:sz w:val="16"/>
                <w:szCs w:val="16"/>
              </w:rPr>
            </w:pPr>
            <w:r>
              <w:rPr>
                <w:rFonts w:cstheme="minorHAnsi"/>
                <w:sz w:val="16"/>
                <w:szCs w:val="16"/>
              </w:rPr>
              <w:tab/>
              <w:t>□</w:t>
            </w:r>
            <w:r>
              <w:rPr>
                <w:rFonts w:cstheme="minorHAnsi"/>
                <w:sz w:val="16"/>
                <w:szCs w:val="16"/>
              </w:rPr>
              <w:tab/>
              <w:t xml:space="preserve">Epidemiologic linkage to a case of scabies with lab confirmation </w:t>
            </w:r>
          </w:p>
          <w:p w14:paraId="36FC7AD6" w14:textId="77777777" w:rsidR="003148BA" w:rsidRPr="00C456B6" w:rsidRDefault="003148BA" w:rsidP="00B722E0">
            <w:pPr>
              <w:tabs>
                <w:tab w:val="left" w:pos="271"/>
                <w:tab w:val="left" w:pos="451"/>
              </w:tabs>
              <w:ind w:left="451" w:hanging="451"/>
              <w:cnfStyle w:val="000000100000" w:firstRow="0" w:lastRow="0" w:firstColumn="0" w:lastColumn="0" w:oddVBand="0" w:evenVBand="0" w:oddHBand="1" w:evenHBand="0" w:firstRowFirstColumn="0" w:firstRowLastColumn="0" w:lastRowFirstColumn="0" w:lastRowLastColumn="0"/>
              <w:rPr>
                <w:sz w:val="16"/>
                <w:szCs w:val="16"/>
              </w:rPr>
            </w:pPr>
          </w:p>
        </w:tc>
        <w:tc>
          <w:tcPr>
            <w:tcW w:w="4860" w:type="dxa"/>
            <w:tcMar>
              <w:left w:w="14" w:type="dxa"/>
              <w:right w:w="14" w:type="dxa"/>
            </w:tcMar>
          </w:tcPr>
          <w:p w14:paraId="0F014753" w14:textId="77777777" w:rsidR="003148BA" w:rsidRDefault="003148BA" w:rsidP="003148BA">
            <w:pPr>
              <w:pStyle w:val="ListParagraph"/>
              <w:numPr>
                <w:ilvl w:val="0"/>
                <w:numId w:val="3"/>
              </w:numPr>
              <w:ind w:left="256" w:hanging="180"/>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Must rule out rashes due to skin irritation, allergic reactions, eczema, and other non-infectious skin conditions</w:t>
            </w:r>
          </w:p>
          <w:p w14:paraId="3F19FDFD" w14:textId="77777777" w:rsidR="003148BA" w:rsidRDefault="003148BA" w:rsidP="003148BA">
            <w:pPr>
              <w:pStyle w:val="ListParagraph"/>
              <w:numPr>
                <w:ilvl w:val="0"/>
                <w:numId w:val="3"/>
              </w:numPr>
              <w:ind w:left="256" w:hanging="180"/>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Epidemiologic linkage refers to geographic proximity, temporal relationship to symptom onset, or evidence of common source of exposure</w:t>
            </w:r>
          </w:p>
          <w:p w14:paraId="6331ADA6" w14:textId="77777777" w:rsidR="003148BA" w:rsidRDefault="003148BA" w:rsidP="00B722E0">
            <w:pPr>
              <w:cnfStyle w:val="000000100000" w:firstRow="0" w:lastRow="0" w:firstColumn="0" w:lastColumn="0" w:oddVBand="0" w:evenVBand="0" w:oddHBand="1" w:evenHBand="0" w:firstRowFirstColumn="0" w:firstRowLastColumn="0" w:lastRowFirstColumn="0" w:lastRowLastColumn="0"/>
              <w:rPr>
                <w:sz w:val="16"/>
                <w:szCs w:val="16"/>
              </w:rPr>
            </w:pPr>
          </w:p>
          <w:p w14:paraId="03DF91E0" w14:textId="77777777" w:rsidR="003148BA" w:rsidRPr="00A20447" w:rsidRDefault="003148BA" w:rsidP="00B722E0">
            <w:pPr>
              <w:cnfStyle w:val="000000100000" w:firstRow="0" w:lastRow="0" w:firstColumn="0" w:lastColumn="0" w:oddVBand="0" w:evenVBand="0" w:oddHBand="1" w:evenHBand="0" w:firstRowFirstColumn="0" w:firstRowLastColumn="0" w:lastRowFirstColumn="0" w:lastRowLastColumn="0"/>
              <w:rPr>
                <w:sz w:val="16"/>
                <w:szCs w:val="16"/>
              </w:rPr>
            </w:pPr>
          </w:p>
        </w:tc>
      </w:tr>
      <w:tr w:rsidR="003148BA" w14:paraId="067F4436" w14:textId="77777777" w:rsidTr="00B722E0">
        <w:tc>
          <w:tcPr>
            <w:cnfStyle w:val="001000000000" w:firstRow="0" w:lastRow="0" w:firstColumn="1" w:lastColumn="0" w:oddVBand="0" w:evenVBand="0" w:oddHBand="0" w:evenHBand="0" w:firstRowFirstColumn="0" w:firstRowLastColumn="0" w:lastRowFirstColumn="0" w:lastRowLastColumn="0"/>
            <w:tcW w:w="1165" w:type="dxa"/>
            <w:tcMar>
              <w:left w:w="14" w:type="dxa"/>
              <w:right w:w="14" w:type="dxa"/>
            </w:tcMar>
          </w:tcPr>
          <w:p w14:paraId="1EEF5DC9" w14:textId="77777777" w:rsidR="003148BA" w:rsidRDefault="003148BA" w:rsidP="00B722E0">
            <w:pPr>
              <w:jc w:val="center"/>
              <w:rPr>
                <w:rFonts w:cstheme="minorHAnsi"/>
                <w:b w:val="0"/>
                <w:sz w:val="16"/>
                <w:szCs w:val="16"/>
              </w:rPr>
            </w:pPr>
            <w:r>
              <w:rPr>
                <w:rFonts w:cstheme="minorHAnsi"/>
                <w:b w:val="0"/>
                <w:sz w:val="16"/>
                <w:szCs w:val="16"/>
              </w:rPr>
              <w:t>Oral candidiasis</w:t>
            </w:r>
          </w:p>
        </w:tc>
        <w:tc>
          <w:tcPr>
            <w:tcW w:w="4770" w:type="dxa"/>
            <w:tcMar>
              <w:left w:w="14" w:type="dxa"/>
              <w:right w:w="14" w:type="dxa"/>
            </w:tcMar>
          </w:tcPr>
          <w:p w14:paraId="5FEDAFE0" w14:textId="77777777" w:rsidR="003148BA" w:rsidRPr="00B02CCE" w:rsidRDefault="003148BA" w:rsidP="00B722E0">
            <w:pPr>
              <w:cnfStyle w:val="000000000000" w:firstRow="0" w:lastRow="0" w:firstColumn="0" w:lastColumn="0" w:oddVBand="0" w:evenVBand="0" w:oddHBand="0" w:evenHBand="0" w:firstRowFirstColumn="0" w:firstRowLastColumn="0" w:lastRowFirstColumn="0" w:lastRowLastColumn="0"/>
              <w:rPr>
                <w:b/>
                <w:i/>
                <w:sz w:val="16"/>
                <w:szCs w:val="16"/>
              </w:rPr>
            </w:pPr>
            <w:r w:rsidRPr="00B02CCE">
              <w:rPr>
                <w:b/>
                <w:i/>
                <w:sz w:val="16"/>
                <w:szCs w:val="16"/>
              </w:rPr>
              <w:t xml:space="preserve">Must fulfill 1 AND </w:t>
            </w:r>
            <w:r>
              <w:rPr>
                <w:b/>
                <w:i/>
                <w:sz w:val="16"/>
                <w:szCs w:val="16"/>
              </w:rPr>
              <w:t>2</w:t>
            </w:r>
            <w:r w:rsidRPr="00B02CCE">
              <w:rPr>
                <w:b/>
                <w:i/>
                <w:sz w:val="16"/>
                <w:szCs w:val="16"/>
              </w:rPr>
              <w:t>.</w:t>
            </w:r>
          </w:p>
          <w:p w14:paraId="3C8105A2" w14:textId="77777777" w:rsidR="003148BA" w:rsidRDefault="003148BA" w:rsidP="00B722E0">
            <w:pPr>
              <w:tabs>
                <w:tab w:val="left" w:pos="271"/>
              </w:tabs>
              <w:ind w:left="256" w:hanging="256"/>
              <w:cnfStyle w:val="000000000000" w:firstRow="0" w:lastRow="0" w:firstColumn="0" w:lastColumn="0" w:oddVBand="0" w:evenVBand="0" w:oddHBand="0" w:evenHBand="0" w:firstRowFirstColumn="0" w:firstRowLastColumn="0" w:lastRowFirstColumn="0" w:lastRowLastColumn="0"/>
              <w:rPr>
                <w:sz w:val="16"/>
                <w:szCs w:val="16"/>
              </w:rPr>
            </w:pPr>
            <w:r>
              <w:rPr>
                <w:rFonts w:cstheme="minorHAnsi"/>
                <w:sz w:val="16"/>
                <w:szCs w:val="16"/>
              </w:rPr>
              <w:t>□</w:t>
            </w:r>
            <w:r>
              <w:rPr>
                <w:sz w:val="16"/>
                <w:szCs w:val="16"/>
              </w:rPr>
              <w:t xml:space="preserve"> 1.</w:t>
            </w:r>
            <w:r>
              <w:rPr>
                <w:sz w:val="16"/>
                <w:szCs w:val="16"/>
              </w:rPr>
              <w:tab/>
            </w:r>
            <w:r>
              <w:rPr>
                <w:sz w:val="16"/>
                <w:szCs w:val="16"/>
              </w:rPr>
              <w:tab/>
              <w:t xml:space="preserve">Presence of raised white patches on inflamed mucosa or </w:t>
            </w:r>
            <w:r>
              <w:rPr>
                <w:sz w:val="16"/>
                <w:szCs w:val="16"/>
              </w:rPr>
              <w:br/>
            </w:r>
            <w:r>
              <w:rPr>
                <w:sz w:val="16"/>
                <w:szCs w:val="16"/>
              </w:rPr>
              <w:tab/>
              <w:t>plaques on oral mucosa</w:t>
            </w:r>
          </w:p>
          <w:p w14:paraId="3CC1E8D9" w14:textId="77777777" w:rsidR="003148BA" w:rsidRDefault="003148BA" w:rsidP="00B722E0">
            <w:pPr>
              <w:tabs>
                <w:tab w:val="left" w:pos="271"/>
              </w:tabs>
              <w:ind w:left="256" w:hanging="256"/>
              <w:cnfStyle w:val="000000000000" w:firstRow="0" w:lastRow="0" w:firstColumn="0" w:lastColumn="0" w:oddVBand="0" w:evenVBand="0" w:oddHBand="0" w:evenHBand="0" w:firstRowFirstColumn="0" w:firstRowLastColumn="0" w:lastRowFirstColumn="0" w:lastRowLastColumn="0"/>
              <w:rPr>
                <w:sz w:val="16"/>
                <w:szCs w:val="16"/>
              </w:rPr>
            </w:pPr>
            <w:r>
              <w:rPr>
                <w:rFonts w:cstheme="minorHAnsi"/>
                <w:sz w:val="16"/>
                <w:szCs w:val="16"/>
              </w:rPr>
              <w:t>□</w:t>
            </w:r>
            <w:r>
              <w:rPr>
                <w:sz w:val="16"/>
                <w:szCs w:val="16"/>
              </w:rPr>
              <w:t xml:space="preserve"> 2.</w:t>
            </w:r>
            <w:r>
              <w:rPr>
                <w:sz w:val="16"/>
                <w:szCs w:val="16"/>
              </w:rPr>
              <w:tab/>
            </w:r>
            <w:r>
              <w:rPr>
                <w:sz w:val="16"/>
                <w:szCs w:val="16"/>
              </w:rPr>
              <w:tab/>
              <w:t>Medical or dental diagnosis</w:t>
            </w:r>
          </w:p>
          <w:p w14:paraId="760EB43B" w14:textId="77777777" w:rsidR="003148BA" w:rsidRPr="0058138F" w:rsidRDefault="003148BA" w:rsidP="00B722E0">
            <w:pPr>
              <w:tabs>
                <w:tab w:val="left" w:pos="271"/>
                <w:tab w:val="left" w:pos="451"/>
              </w:tabs>
              <w:ind w:left="451" w:hanging="451"/>
              <w:cnfStyle w:val="000000000000" w:firstRow="0" w:lastRow="0" w:firstColumn="0" w:lastColumn="0" w:oddVBand="0" w:evenVBand="0" w:oddHBand="0" w:evenHBand="0" w:firstRowFirstColumn="0" w:firstRowLastColumn="0" w:lastRowFirstColumn="0" w:lastRowLastColumn="0"/>
              <w:rPr>
                <w:sz w:val="16"/>
                <w:szCs w:val="16"/>
              </w:rPr>
            </w:pPr>
          </w:p>
        </w:tc>
        <w:tc>
          <w:tcPr>
            <w:tcW w:w="4860" w:type="dxa"/>
            <w:tcMar>
              <w:left w:w="14" w:type="dxa"/>
              <w:right w:w="14" w:type="dxa"/>
            </w:tcMar>
          </w:tcPr>
          <w:p w14:paraId="2D252EC0" w14:textId="77777777" w:rsidR="003148BA" w:rsidRDefault="003148BA" w:rsidP="00B722E0">
            <w:pPr>
              <w:pStyle w:val="ListParagraph"/>
              <w:ind w:left="256"/>
              <w:cnfStyle w:val="000000000000" w:firstRow="0" w:lastRow="0" w:firstColumn="0" w:lastColumn="0" w:oddVBand="0" w:evenVBand="0" w:oddHBand="0" w:evenHBand="0" w:firstRowFirstColumn="0" w:firstRowLastColumn="0" w:lastRowFirstColumn="0" w:lastRowLastColumn="0"/>
              <w:rPr>
                <w:sz w:val="16"/>
                <w:szCs w:val="16"/>
              </w:rPr>
            </w:pPr>
          </w:p>
        </w:tc>
      </w:tr>
      <w:tr w:rsidR="003148BA" w14:paraId="221715A2" w14:textId="77777777" w:rsidTr="00B722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Mar>
              <w:left w:w="14" w:type="dxa"/>
              <w:right w:w="14" w:type="dxa"/>
            </w:tcMar>
          </w:tcPr>
          <w:p w14:paraId="5B687188" w14:textId="77777777" w:rsidR="003148BA" w:rsidRDefault="003148BA" w:rsidP="00B722E0">
            <w:pPr>
              <w:jc w:val="center"/>
              <w:rPr>
                <w:rFonts w:cstheme="minorHAnsi"/>
                <w:b w:val="0"/>
                <w:sz w:val="16"/>
                <w:szCs w:val="16"/>
              </w:rPr>
            </w:pPr>
            <w:r>
              <w:rPr>
                <w:rFonts w:cstheme="minorHAnsi"/>
                <w:b w:val="0"/>
                <w:sz w:val="16"/>
                <w:szCs w:val="16"/>
              </w:rPr>
              <w:t>Fungal skin infection</w:t>
            </w:r>
          </w:p>
        </w:tc>
        <w:tc>
          <w:tcPr>
            <w:tcW w:w="4770" w:type="dxa"/>
            <w:tcMar>
              <w:left w:w="14" w:type="dxa"/>
              <w:right w:w="14" w:type="dxa"/>
            </w:tcMar>
          </w:tcPr>
          <w:p w14:paraId="50D844CC" w14:textId="77777777" w:rsidR="003148BA" w:rsidRDefault="003148BA" w:rsidP="00B722E0">
            <w:pPr>
              <w:cnfStyle w:val="000000100000" w:firstRow="0" w:lastRow="0" w:firstColumn="0" w:lastColumn="0" w:oddVBand="0" w:evenVBand="0" w:oddHBand="1" w:evenHBand="0" w:firstRowFirstColumn="0" w:firstRowLastColumn="0" w:lastRowFirstColumn="0" w:lastRowLastColumn="0"/>
              <w:rPr>
                <w:b/>
                <w:i/>
                <w:sz w:val="16"/>
                <w:szCs w:val="16"/>
              </w:rPr>
            </w:pPr>
            <w:r>
              <w:rPr>
                <w:b/>
                <w:i/>
                <w:sz w:val="16"/>
                <w:szCs w:val="16"/>
              </w:rPr>
              <w:t>Must fulfill 1 AND 2.</w:t>
            </w:r>
          </w:p>
          <w:p w14:paraId="13D43083" w14:textId="77777777" w:rsidR="003148BA" w:rsidRDefault="003148BA" w:rsidP="00B722E0">
            <w:pPr>
              <w:tabs>
                <w:tab w:val="left" w:pos="271"/>
              </w:tabs>
              <w:ind w:left="256" w:hanging="256"/>
              <w:cnfStyle w:val="000000100000" w:firstRow="0" w:lastRow="0" w:firstColumn="0" w:lastColumn="0" w:oddVBand="0" w:evenVBand="0" w:oddHBand="1" w:evenHBand="0" w:firstRowFirstColumn="0" w:firstRowLastColumn="0" w:lastRowFirstColumn="0" w:lastRowLastColumn="0"/>
              <w:rPr>
                <w:sz w:val="16"/>
                <w:szCs w:val="16"/>
              </w:rPr>
            </w:pPr>
            <w:r>
              <w:rPr>
                <w:rFonts w:cstheme="minorHAnsi"/>
                <w:sz w:val="16"/>
                <w:szCs w:val="16"/>
              </w:rPr>
              <w:t>□</w:t>
            </w:r>
            <w:r>
              <w:rPr>
                <w:sz w:val="16"/>
                <w:szCs w:val="16"/>
              </w:rPr>
              <w:t xml:space="preserve"> 1.</w:t>
            </w:r>
            <w:r>
              <w:rPr>
                <w:sz w:val="16"/>
                <w:szCs w:val="16"/>
              </w:rPr>
              <w:tab/>
            </w:r>
            <w:r>
              <w:rPr>
                <w:sz w:val="16"/>
                <w:szCs w:val="16"/>
              </w:rPr>
              <w:tab/>
              <w:t>Characteristic rash or lesions</w:t>
            </w:r>
          </w:p>
          <w:p w14:paraId="4E55C25E" w14:textId="77777777" w:rsidR="003148BA" w:rsidRDefault="003148BA" w:rsidP="00B722E0">
            <w:pPr>
              <w:tabs>
                <w:tab w:val="left" w:pos="271"/>
              </w:tabs>
              <w:ind w:left="256" w:hanging="256"/>
              <w:cnfStyle w:val="000000100000" w:firstRow="0" w:lastRow="0" w:firstColumn="0" w:lastColumn="0" w:oddVBand="0" w:evenVBand="0" w:oddHBand="1" w:evenHBand="0" w:firstRowFirstColumn="0" w:firstRowLastColumn="0" w:lastRowFirstColumn="0" w:lastRowLastColumn="0"/>
              <w:rPr>
                <w:sz w:val="16"/>
                <w:szCs w:val="16"/>
              </w:rPr>
            </w:pPr>
            <w:r>
              <w:rPr>
                <w:rFonts w:cstheme="minorHAnsi"/>
                <w:sz w:val="16"/>
                <w:szCs w:val="16"/>
              </w:rPr>
              <w:t>□</w:t>
            </w:r>
            <w:r>
              <w:rPr>
                <w:sz w:val="16"/>
                <w:szCs w:val="16"/>
              </w:rPr>
              <w:t xml:space="preserve"> 2.</w:t>
            </w:r>
            <w:r>
              <w:rPr>
                <w:sz w:val="16"/>
                <w:szCs w:val="16"/>
              </w:rPr>
              <w:tab/>
            </w:r>
            <w:r>
              <w:rPr>
                <w:sz w:val="16"/>
                <w:szCs w:val="16"/>
              </w:rPr>
              <w:tab/>
              <w:t xml:space="preserve">Physician diagnosis or lab confirmation of fungal pathogen from </w:t>
            </w:r>
            <w:r>
              <w:rPr>
                <w:sz w:val="16"/>
                <w:szCs w:val="16"/>
              </w:rPr>
              <w:br/>
              <w:t>skin scraping or biopsy)</w:t>
            </w:r>
          </w:p>
          <w:p w14:paraId="4B0E7381" w14:textId="77777777" w:rsidR="003148BA" w:rsidRPr="00915345" w:rsidRDefault="003148BA" w:rsidP="00B722E0">
            <w:pPr>
              <w:tabs>
                <w:tab w:val="left" w:pos="271"/>
              </w:tabs>
              <w:ind w:left="256" w:hanging="256"/>
              <w:cnfStyle w:val="000000100000" w:firstRow="0" w:lastRow="0" w:firstColumn="0" w:lastColumn="0" w:oddVBand="0" w:evenVBand="0" w:oddHBand="1" w:evenHBand="0" w:firstRowFirstColumn="0" w:firstRowLastColumn="0" w:lastRowFirstColumn="0" w:lastRowLastColumn="0"/>
              <w:rPr>
                <w:sz w:val="16"/>
                <w:szCs w:val="16"/>
              </w:rPr>
            </w:pPr>
          </w:p>
        </w:tc>
        <w:tc>
          <w:tcPr>
            <w:tcW w:w="4860" w:type="dxa"/>
            <w:tcMar>
              <w:left w:w="14" w:type="dxa"/>
              <w:right w:w="14" w:type="dxa"/>
            </w:tcMar>
          </w:tcPr>
          <w:p w14:paraId="0471F029" w14:textId="77777777" w:rsidR="003148BA" w:rsidRDefault="003148BA" w:rsidP="00B722E0">
            <w:pPr>
              <w:pStyle w:val="ListParagraph"/>
              <w:ind w:left="256"/>
              <w:cnfStyle w:val="000000100000" w:firstRow="0" w:lastRow="0" w:firstColumn="0" w:lastColumn="0" w:oddVBand="0" w:evenVBand="0" w:oddHBand="1" w:evenHBand="0" w:firstRowFirstColumn="0" w:firstRowLastColumn="0" w:lastRowFirstColumn="0" w:lastRowLastColumn="0"/>
              <w:rPr>
                <w:sz w:val="16"/>
                <w:szCs w:val="16"/>
              </w:rPr>
            </w:pPr>
          </w:p>
        </w:tc>
      </w:tr>
      <w:tr w:rsidR="003148BA" w14:paraId="110C0DCB" w14:textId="77777777" w:rsidTr="00B722E0">
        <w:tc>
          <w:tcPr>
            <w:cnfStyle w:val="001000000000" w:firstRow="0" w:lastRow="0" w:firstColumn="1" w:lastColumn="0" w:oddVBand="0" w:evenVBand="0" w:oddHBand="0" w:evenHBand="0" w:firstRowFirstColumn="0" w:firstRowLastColumn="0" w:lastRowFirstColumn="0" w:lastRowLastColumn="0"/>
            <w:tcW w:w="1165" w:type="dxa"/>
            <w:tcMar>
              <w:left w:w="14" w:type="dxa"/>
              <w:right w:w="14" w:type="dxa"/>
            </w:tcMar>
          </w:tcPr>
          <w:p w14:paraId="6AA5BF4A" w14:textId="77777777" w:rsidR="003148BA" w:rsidRDefault="003148BA" w:rsidP="00B722E0">
            <w:pPr>
              <w:jc w:val="center"/>
              <w:rPr>
                <w:rFonts w:cstheme="minorHAnsi"/>
                <w:b w:val="0"/>
                <w:sz w:val="16"/>
                <w:szCs w:val="16"/>
              </w:rPr>
            </w:pPr>
            <w:r>
              <w:rPr>
                <w:rFonts w:cstheme="minorHAnsi"/>
                <w:b w:val="0"/>
                <w:sz w:val="16"/>
                <w:szCs w:val="16"/>
              </w:rPr>
              <w:t>Herpes simplex or Herpes zoster infection</w:t>
            </w:r>
          </w:p>
        </w:tc>
        <w:tc>
          <w:tcPr>
            <w:tcW w:w="4770" w:type="dxa"/>
            <w:tcMar>
              <w:left w:w="14" w:type="dxa"/>
              <w:right w:w="14" w:type="dxa"/>
            </w:tcMar>
          </w:tcPr>
          <w:p w14:paraId="73A8791C" w14:textId="77777777" w:rsidR="003148BA" w:rsidRDefault="003148BA" w:rsidP="00B722E0">
            <w:pPr>
              <w:cnfStyle w:val="000000000000" w:firstRow="0" w:lastRow="0" w:firstColumn="0" w:lastColumn="0" w:oddVBand="0" w:evenVBand="0" w:oddHBand="0" w:evenHBand="0" w:firstRowFirstColumn="0" w:firstRowLastColumn="0" w:lastRowFirstColumn="0" w:lastRowLastColumn="0"/>
              <w:rPr>
                <w:b/>
                <w:i/>
                <w:sz w:val="16"/>
                <w:szCs w:val="16"/>
              </w:rPr>
            </w:pPr>
            <w:r>
              <w:rPr>
                <w:b/>
                <w:i/>
                <w:sz w:val="16"/>
                <w:szCs w:val="16"/>
              </w:rPr>
              <w:t>Must fulfill 1 AND 2.</w:t>
            </w:r>
          </w:p>
          <w:p w14:paraId="213B1159" w14:textId="77777777" w:rsidR="003148BA" w:rsidRDefault="003148BA" w:rsidP="00B722E0">
            <w:pPr>
              <w:tabs>
                <w:tab w:val="left" w:pos="271"/>
              </w:tabs>
              <w:ind w:left="256" w:hanging="256"/>
              <w:cnfStyle w:val="000000000000" w:firstRow="0" w:lastRow="0" w:firstColumn="0" w:lastColumn="0" w:oddVBand="0" w:evenVBand="0" w:oddHBand="0" w:evenHBand="0" w:firstRowFirstColumn="0" w:firstRowLastColumn="0" w:lastRowFirstColumn="0" w:lastRowLastColumn="0"/>
              <w:rPr>
                <w:sz w:val="16"/>
                <w:szCs w:val="16"/>
              </w:rPr>
            </w:pPr>
            <w:r>
              <w:rPr>
                <w:rFonts w:cstheme="minorHAnsi"/>
                <w:sz w:val="16"/>
                <w:szCs w:val="16"/>
              </w:rPr>
              <w:t>□</w:t>
            </w:r>
            <w:r>
              <w:rPr>
                <w:sz w:val="16"/>
                <w:szCs w:val="16"/>
              </w:rPr>
              <w:t xml:space="preserve"> 1.</w:t>
            </w:r>
            <w:r>
              <w:rPr>
                <w:sz w:val="16"/>
                <w:szCs w:val="16"/>
              </w:rPr>
              <w:tab/>
            </w:r>
            <w:r>
              <w:rPr>
                <w:sz w:val="16"/>
                <w:szCs w:val="16"/>
              </w:rPr>
              <w:tab/>
              <w:t>A vesicular rash</w:t>
            </w:r>
          </w:p>
          <w:p w14:paraId="721545A4" w14:textId="77777777" w:rsidR="003148BA" w:rsidRDefault="003148BA" w:rsidP="00B722E0">
            <w:pPr>
              <w:tabs>
                <w:tab w:val="left" w:pos="271"/>
              </w:tabs>
              <w:ind w:left="256" w:hanging="256"/>
              <w:cnfStyle w:val="000000000000" w:firstRow="0" w:lastRow="0" w:firstColumn="0" w:lastColumn="0" w:oddVBand="0" w:evenVBand="0" w:oddHBand="0" w:evenHBand="0" w:firstRowFirstColumn="0" w:firstRowLastColumn="0" w:lastRowFirstColumn="0" w:lastRowLastColumn="0"/>
              <w:rPr>
                <w:sz w:val="16"/>
                <w:szCs w:val="16"/>
              </w:rPr>
            </w:pPr>
            <w:r>
              <w:rPr>
                <w:rFonts w:cstheme="minorHAnsi"/>
                <w:sz w:val="16"/>
                <w:szCs w:val="16"/>
              </w:rPr>
              <w:t>□</w:t>
            </w:r>
            <w:r>
              <w:rPr>
                <w:sz w:val="16"/>
                <w:szCs w:val="16"/>
              </w:rPr>
              <w:t xml:space="preserve"> 2.</w:t>
            </w:r>
            <w:r>
              <w:rPr>
                <w:sz w:val="16"/>
                <w:szCs w:val="16"/>
              </w:rPr>
              <w:tab/>
            </w:r>
            <w:r>
              <w:rPr>
                <w:sz w:val="16"/>
                <w:szCs w:val="16"/>
              </w:rPr>
              <w:tab/>
              <w:t>Physician diagnosis or lab confirmation</w:t>
            </w:r>
          </w:p>
          <w:p w14:paraId="351D9B44" w14:textId="77777777" w:rsidR="003148BA" w:rsidRDefault="003148BA" w:rsidP="00B722E0">
            <w:pPr>
              <w:cnfStyle w:val="000000000000" w:firstRow="0" w:lastRow="0" w:firstColumn="0" w:lastColumn="0" w:oddVBand="0" w:evenVBand="0" w:oddHBand="0" w:evenHBand="0" w:firstRowFirstColumn="0" w:firstRowLastColumn="0" w:lastRowFirstColumn="0" w:lastRowLastColumn="0"/>
              <w:rPr>
                <w:i/>
                <w:sz w:val="16"/>
                <w:szCs w:val="16"/>
              </w:rPr>
            </w:pPr>
          </w:p>
        </w:tc>
        <w:tc>
          <w:tcPr>
            <w:tcW w:w="4860" w:type="dxa"/>
            <w:tcMar>
              <w:left w:w="14" w:type="dxa"/>
              <w:right w:w="14" w:type="dxa"/>
            </w:tcMar>
          </w:tcPr>
          <w:p w14:paraId="4BDA4EC1" w14:textId="77777777" w:rsidR="003148BA" w:rsidRDefault="003148BA" w:rsidP="003148BA">
            <w:pPr>
              <w:pStyle w:val="ListParagraph"/>
              <w:numPr>
                <w:ilvl w:val="0"/>
                <w:numId w:val="3"/>
              </w:numPr>
              <w:ind w:left="256" w:hanging="180"/>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Reactivation of herpes simplex (cold sore) or herpes zoster (shingles) is not considered a healthcare-associated infection</w:t>
            </w:r>
          </w:p>
        </w:tc>
      </w:tr>
      <w:tr w:rsidR="003148BA" w14:paraId="257C9117" w14:textId="77777777" w:rsidTr="00B722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Mar>
              <w:left w:w="14" w:type="dxa"/>
              <w:right w:w="14" w:type="dxa"/>
            </w:tcMar>
          </w:tcPr>
          <w:p w14:paraId="1679E9C2" w14:textId="77777777" w:rsidR="003148BA" w:rsidRDefault="003148BA" w:rsidP="00B722E0">
            <w:pPr>
              <w:jc w:val="center"/>
              <w:rPr>
                <w:rFonts w:cstheme="minorHAnsi"/>
                <w:b w:val="0"/>
                <w:sz w:val="16"/>
                <w:szCs w:val="16"/>
              </w:rPr>
            </w:pPr>
            <w:r>
              <w:rPr>
                <w:rFonts w:cstheme="minorHAnsi"/>
                <w:b w:val="0"/>
                <w:sz w:val="16"/>
                <w:szCs w:val="16"/>
              </w:rPr>
              <w:t>Conjunctivitis</w:t>
            </w:r>
          </w:p>
        </w:tc>
        <w:tc>
          <w:tcPr>
            <w:tcW w:w="4770" w:type="dxa"/>
            <w:tcMar>
              <w:left w:w="14" w:type="dxa"/>
              <w:right w:w="14" w:type="dxa"/>
            </w:tcMar>
          </w:tcPr>
          <w:p w14:paraId="5E09761D" w14:textId="77777777" w:rsidR="003148BA" w:rsidRPr="00B02CCE" w:rsidRDefault="003148BA" w:rsidP="00B722E0">
            <w:pPr>
              <w:cnfStyle w:val="000000100000" w:firstRow="0" w:lastRow="0" w:firstColumn="0" w:lastColumn="0" w:oddVBand="0" w:evenVBand="0" w:oddHBand="1" w:evenHBand="0" w:firstRowFirstColumn="0" w:firstRowLastColumn="0" w:lastRowFirstColumn="0" w:lastRowLastColumn="0"/>
              <w:rPr>
                <w:b/>
                <w:i/>
                <w:sz w:val="16"/>
                <w:szCs w:val="16"/>
              </w:rPr>
            </w:pPr>
            <w:r w:rsidRPr="00B02CCE">
              <w:rPr>
                <w:b/>
                <w:i/>
                <w:sz w:val="16"/>
                <w:szCs w:val="16"/>
              </w:rPr>
              <w:t xml:space="preserve">Must fulfill at least </w:t>
            </w:r>
            <w:r>
              <w:rPr>
                <w:b/>
                <w:i/>
                <w:sz w:val="16"/>
                <w:szCs w:val="16"/>
              </w:rPr>
              <w:t>1</w:t>
            </w:r>
            <w:r w:rsidRPr="00B02CCE">
              <w:rPr>
                <w:b/>
                <w:i/>
                <w:sz w:val="16"/>
                <w:szCs w:val="16"/>
              </w:rPr>
              <w:t xml:space="preserve"> </w:t>
            </w:r>
            <w:proofErr w:type="gramStart"/>
            <w:r w:rsidRPr="00B02CCE">
              <w:rPr>
                <w:b/>
                <w:i/>
                <w:sz w:val="16"/>
                <w:szCs w:val="16"/>
              </w:rPr>
              <w:t>criteria</w:t>
            </w:r>
            <w:proofErr w:type="gramEnd"/>
            <w:r w:rsidRPr="00B02CCE">
              <w:rPr>
                <w:b/>
                <w:i/>
                <w:sz w:val="16"/>
                <w:szCs w:val="16"/>
              </w:rPr>
              <w:t>.</w:t>
            </w:r>
          </w:p>
          <w:p w14:paraId="2C05310B" w14:textId="77777777" w:rsidR="003148BA" w:rsidRDefault="003148BA" w:rsidP="00B722E0">
            <w:pPr>
              <w:tabs>
                <w:tab w:val="left" w:pos="271"/>
              </w:tabs>
              <w:cnfStyle w:val="000000100000" w:firstRow="0" w:lastRow="0" w:firstColumn="0" w:lastColumn="0" w:oddVBand="0" w:evenVBand="0" w:oddHBand="1" w:evenHBand="0" w:firstRowFirstColumn="0" w:firstRowLastColumn="0" w:lastRowFirstColumn="0" w:lastRowLastColumn="0"/>
              <w:rPr>
                <w:sz w:val="16"/>
                <w:szCs w:val="16"/>
              </w:rPr>
            </w:pPr>
            <w:r>
              <w:rPr>
                <w:rFonts w:cstheme="minorHAnsi"/>
                <w:sz w:val="16"/>
                <w:szCs w:val="16"/>
              </w:rPr>
              <w:t>□</w:t>
            </w:r>
            <w:r>
              <w:rPr>
                <w:sz w:val="16"/>
                <w:szCs w:val="16"/>
              </w:rPr>
              <w:t xml:space="preserve"> Pus from one or both eyes for </w:t>
            </w:r>
            <w:r>
              <w:rPr>
                <w:rFonts w:cstheme="minorHAnsi"/>
                <w:sz w:val="16"/>
                <w:szCs w:val="16"/>
              </w:rPr>
              <w:t>≥ 24 h</w:t>
            </w:r>
          </w:p>
          <w:p w14:paraId="5E374C29" w14:textId="77777777" w:rsidR="003148BA" w:rsidRDefault="003148BA" w:rsidP="00B722E0">
            <w:pPr>
              <w:tabs>
                <w:tab w:val="left" w:pos="271"/>
              </w:tabs>
              <w:cnfStyle w:val="000000100000" w:firstRow="0" w:lastRow="0" w:firstColumn="0" w:lastColumn="0" w:oddVBand="0" w:evenVBand="0" w:oddHBand="1" w:evenHBand="0" w:firstRowFirstColumn="0" w:firstRowLastColumn="0" w:lastRowFirstColumn="0" w:lastRowLastColumn="0"/>
              <w:rPr>
                <w:sz w:val="16"/>
                <w:szCs w:val="16"/>
              </w:rPr>
            </w:pPr>
            <w:r>
              <w:rPr>
                <w:rFonts w:cstheme="minorHAnsi"/>
                <w:sz w:val="16"/>
                <w:szCs w:val="16"/>
              </w:rPr>
              <w:t>□</w:t>
            </w:r>
            <w:r>
              <w:rPr>
                <w:sz w:val="16"/>
                <w:szCs w:val="16"/>
              </w:rPr>
              <w:t xml:space="preserve"> New or increased conjunctival erythema +/- itching</w:t>
            </w:r>
          </w:p>
          <w:p w14:paraId="0A71A095" w14:textId="77777777" w:rsidR="003148BA" w:rsidRDefault="003148BA" w:rsidP="00B722E0">
            <w:pPr>
              <w:tabs>
                <w:tab w:val="left" w:pos="271"/>
              </w:tabs>
              <w:cnfStyle w:val="000000100000" w:firstRow="0" w:lastRow="0" w:firstColumn="0" w:lastColumn="0" w:oddVBand="0" w:evenVBand="0" w:oddHBand="1" w:evenHBand="0" w:firstRowFirstColumn="0" w:firstRowLastColumn="0" w:lastRowFirstColumn="0" w:lastRowLastColumn="0"/>
              <w:rPr>
                <w:rFonts w:cstheme="minorHAnsi"/>
                <w:sz w:val="16"/>
                <w:szCs w:val="16"/>
              </w:rPr>
            </w:pPr>
            <w:r>
              <w:rPr>
                <w:rFonts w:cstheme="minorHAnsi"/>
                <w:sz w:val="16"/>
                <w:szCs w:val="16"/>
              </w:rPr>
              <w:t>□</w:t>
            </w:r>
            <w:r>
              <w:rPr>
                <w:sz w:val="16"/>
                <w:szCs w:val="16"/>
              </w:rPr>
              <w:t xml:space="preserve"> New or increased conjunctival pain for </w:t>
            </w:r>
            <w:r>
              <w:rPr>
                <w:rFonts w:cstheme="minorHAnsi"/>
                <w:sz w:val="16"/>
                <w:szCs w:val="16"/>
              </w:rPr>
              <w:t>≥ 24 h</w:t>
            </w:r>
          </w:p>
          <w:p w14:paraId="442A25E2" w14:textId="77777777" w:rsidR="003148BA" w:rsidRPr="00B02CCE" w:rsidRDefault="003148BA" w:rsidP="00B722E0">
            <w:pPr>
              <w:tabs>
                <w:tab w:val="left" w:pos="271"/>
              </w:tabs>
              <w:cnfStyle w:val="000000100000" w:firstRow="0" w:lastRow="0" w:firstColumn="0" w:lastColumn="0" w:oddVBand="0" w:evenVBand="0" w:oddHBand="1" w:evenHBand="0" w:firstRowFirstColumn="0" w:firstRowLastColumn="0" w:lastRowFirstColumn="0" w:lastRowLastColumn="0"/>
              <w:rPr>
                <w:b/>
                <w:i/>
                <w:sz w:val="16"/>
                <w:szCs w:val="16"/>
              </w:rPr>
            </w:pPr>
          </w:p>
        </w:tc>
        <w:tc>
          <w:tcPr>
            <w:tcW w:w="4860" w:type="dxa"/>
            <w:tcMar>
              <w:left w:w="14" w:type="dxa"/>
              <w:right w:w="14" w:type="dxa"/>
            </w:tcMar>
          </w:tcPr>
          <w:p w14:paraId="1FFC19F5" w14:textId="77777777" w:rsidR="003148BA" w:rsidRDefault="003148BA" w:rsidP="003148BA">
            <w:pPr>
              <w:pStyle w:val="ListParagraph"/>
              <w:numPr>
                <w:ilvl w:val="0"/>
                <w:numId w:val="3"/>
              </w:numPr>
              <w:ind w:left="256" w:hanging="180"/>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Conjunctivitis symptoms (pink eye) should not be due to allergy or trauma</w:t>
            </w:r>
          </w:p>
        </w:tc>
      </w:tr>
      <w:tr w:rsidR="003148BA" w14:paraId="6D1AA7C0" w14:textId="77777777" w:rsidTr="00B722E0">
        <w:trPr>
          <w:trHeight w:val="521"/>
        </w:trPr>
        <w:tc>
          <w:tcPr>
            <w:cnfStyle w:val="001000000000" w:firstRow="0" w:lastRow="0" w:firstColumn="1" w:lastColumn="0" w:oddVBand="0" w:evenVBand="0" w:oddHBand="0" w:evenHBand="0" w:firstRowFirstColumn="0" w:firstRowLastColumn="0" w:lastRowFirstColumn="0" w:lastRowLastColumn="0"/>
            <w:tcW w:w="10795" w:type="dxa"/>
            <w:gridSpan w:val="3"/>
            <w:tcMar>
              <w:left w:w="14" w:type="dxa"/>
              <w:right w:w="14" w:type="dxa"/>
            </w:tcMar>
            <w:vAlign w:val="center"/>
          </w:tcPr>
          <w:p w14:paraId="36D6E4F7" w14:textId="77777777" w:rsidR="003148BA" w:rsidRPr="005367D4" w:rsidRDefault="003148BA" w:rsidP="00B722E0">
            <w:pPr>
              <w:rPr>
                <w:sz w:val="24"/>
                <w:szCs w:val="24"/>
              </w:rPr>
            </w:pPr>
            <w:r>
              <w:rPr>
                <w:rFonts w:cstheme="minorHAnsi"/>
                <w:b w:val="0"/>
                <w:sz w:val="20"/>
                <w:szCs w:val="20"/>
              </w:rPr>
              <w:tab/>
            </w:r>
            <w:r>
              <w:rPr>
                <w:rFonts w:cstheme="minorHAnsi"/>
                <w:b w:val="0"/>
                <w:sz w:val="20"/>
                <w:szCs w:val="20"/>
              </w:rPr>
              <w:tab/>
            </w:r>
            <w:r w:rsidRPr="005367D4">
              <w:rPr>
                <w:rFonts w:cstheme="minorHAnsi"/>
                <w:sz w:val="24"/>
                <w:szCs w:val="24"/>
              </w:rPr>
              <w:t xml:space="preserve">□ </w:t>
            </w:r>
            <w:r>
              <w:rPr>
                <w:rFonts w:cstheme="minorHAnsi"/>
                <w:sz w:val="24"/>
                <w:szCs w:val="24"/>
              </w:rPr>
              <w:t>SSTI</w:t>
            </w:r>
            <w:r w:rsidRPr="005367D4">
              <w:rPr>
                <w:rFonts w:cstheme="minorHAnsi"/>
                <w:sz w:val="24"/>
                <w:szCs w:val="24"/>
              </w:rPr>
              <w:t xml:space="preserve"> criteria met</w:t>
            </w:r>
            <w:r w:rsidRPr="005367D4">
              <w:rPr>
                <w:rFonts w:cstheme="minorHAnsi"/>
                <w:sz w:val="24"/>
                <w:szCs w:val="24"/>
              </w:rPr>
              <w:tab/>
            </w:r>
            <w:r w:rsidRPr="005367D4">
              <w:rPr>
                <w:rFonts w:cstheme="minorHAnsi"/>
                <w:sz w:val="24"/>
                <w:szCs w:val="24"/>
              </w:rPr>
              <w:tab/>
            </w:r>
            <w:r w:rsidRPr="005367D4">
              <w:rPr>
                <w:rFonts w:cstheme="minorHAnsi"/>
                <w:sz w:val="24"/>
                <w:szCs w:val="24"/>
              </w:rPr>
              <w:tab/>
            </w:r>
            <w:r w:rsidRPr="005367D4">
              <w:rPr>
                <w:rFonts w:cstheme="minorHAnsi"/>
                <w:sz w:val="24"/>
                <w:szCs w:val="24"/>
              </w:rPr>
              <w:tab/>
            </w:r>
            <w:r w:rsidRPr="005367D4">
              <w:rPr>
                <w:rFonts w:cstheme="minorHAnsi"/>
                <w:sz w:val="24"/>
                <w:szCs w:val="24"/>
              </w:rPr>
              <w:tab/>
            </w:r>
            <w:r w:rsidRPr="005367D4">
              <w:rPr>
                <w:rFonts w:cstheme="minorHAnsi"/>
                <w:sz w:val="24"/>
                <w:szCs w:val="24"/>
              </w:rPr>
              <w:tab/>
              <w:t xml:space="preserve">□ </w:t>
            </w:r>
            <w:r>
              <w:rPr>
                <w:rFonts w:cstheme="minorHAnsi"/>
                <w:sz w:val="24"/>
                <w:szCs w:val="24"/>
              </w:rPr>
              <w:t>SS</w:t>
            </w:r>
            <w:r w:rsidRPr="005367D4">
              <w:rPr>
                <w:rFonts w:cstheme="minorHAnsi"/>
                <w:sz w:val="24"/>
                <w:szCs w:val="24"/>
              </w:rPr>
              <w:t xml:space="preserve">TI criteria </w:t>
            </w:r>
            <w:r w:rsidRPr="005367D4">
              <w:rPr>
                <w:rFonts w:cstheme="minorHAnsi"/>
                <w:sz w:val="24"/>
                <w:szCs w:val="24"/>
                <w:u w:val="single"/>
              </w:rPr>
              <w:t>NOT</w:t>
            </w:r>
            <w:r w:rsidRPr="005367D4">
              <w:rPr>
                <w:rFonts w:cstheme="minorHAnsi"/>
                <w:sz w:val="24"/>
                <w:szCs w:val="24"/>
              </w:rPr>
              <w:t xml:space="preserve"> met</w:t>
            </w:r>
          </w:p>
        </w:tc>
      </w:tr>
    </w:tbl>
    <w:p w14:paraId="32A270A7" w14:textId="77777777" w:rsidR="003148BA" w:rsidRPr="005A6CF9" w:rsidRDefault="003148BA" w:rsidP="003148BA">
      <w:pPr>
        <w:spacing w:after="0" w:line="240" w:lineRule="auto"/>
        <w:rPr>
          <w:sz w:val="16"/>
          <w:szCs w:val="16"/>
        </w:rPr>
      </w:pPr>
      <w:r>
        <w:rPr>
          <w:sz w:val="16"/>
          <w:szCs w:val="16"/>
        </w:rPr>
        <w:t xml:space="preserve">* Refer to original article (Stone ND, </w:t>
      </w:r>
      <w:r>
        <w:rPr>
          <w:i/>
          <w:sz w:val="16"/>
          <w:szCs w:val="16"/>
        </w:rPr>
        <w:t>et al</w:t>
      </w:r>
      <w:r>
        <w:rPr>
          <w:sz w:val="16"/>
          <w:szCs w:val="16"/>
        </w:rPr>
        <w:t xml:space="preserve">. Infect Control Hosp Epidemiol 2012;33:965-77) for full comments </w:t>
      </w:r>
    </w:p>
    <w:p w14:paraId="1CC892E8" w14:textId="77777777" w:rsidR="003148BA" w:rsidRDefault="003148BA" w:rsidP="003148BA">
      <w:pPr>
        <w:spacing w:after="120" w:line="276" w:lineRule="auto"/>
      </w:pPr>
    </w:p>
    <w:p w14:paraId="55B898C2" w14:textId="77777777" w:rsidR="003148BA" w:rsidRDefault="003148BA" w:rsidP="003148BA">
      <w:pPr>
        <w:spacing w:after="120" w:line="276" w:lineRule="auto"/>
      </w:pPr>
    </w:p>
    <w:p w14:paraId="25C93973" w14:textId="77777777" w:rsidR="003148BA" w:rsidRDefault="003148BA" w:rsidP="003148BA">
      <w:pPr>
        <w:spacing w:after="120" w:line="276" w:lineRule="auto"/>
      </w:pPr>
    </w:p>
    <w:p w14:paraId="33ADA4A1" w14:textId="77777777" w:rsidR="003148BA" w:rsidRDefault="003148BA" w:rsidP="003148BA">
      <w:pPr>
        <w:spacing w:after="120" w:line="276" w:lineRule="auto"/>
      </w:pPr>
    </w:p>
    <w:p w14:paraId="279182A4" w14:textId="77777777" w:rsidR="003148BA" w:rsidRDefault="003148BA" w:rsidP="003148BA">
      <w:pPr>
        <w:spacing w:after="120" w:line="276" w:lineRule="auto"/>
      </w:pPr>
    </w:p>
    <w:p w14:paraId="0FF1C39D" w14:textId="69993B5C" w:rsidR="003148BA" w:rsidRDefault="003148BA" w:rsidP="003148BA">
      <w:pPr>
        <w:spacing w:after="120" w:line="276" w:lineRule="auto"/>
      </w:pPr>
    </w:p>
    <w:p w14:paraId="368735C7" w14:textId="77777777" w:rsidR="0050581D" w:rsidRDefault="0050581D" w:rsidP="003148BA">
      <w:pPr>
        <w:spacing w:after="120" w:line="276" w:lineRule="auto"/>
      </w:pPr>
    </w:p>
    <w:p w14:paraId="48EA0FB6" w14:textId="77777777" w:rsidR="003148BA" w:rsidRDefault="003148BA" w:rsidP="003148BA">
      <w:pPr>
        <w:spacing w:after="0" w:line="240" w:lineRule="auto"/>
        <w:rPr>
          <w:sz w:val="24"/>
        </w:rPr>
      </w:pPr>
    </w:p>
    <w:tbl>
      <w:tblPr>
        <w:tblStyle w:val="GridTable4-Accent2"/>
        <w:tblW w:w="10795" w:type="dxa"/>
        <w:tblLook w:val="04A0" w:firstRow="1" w:lastRow="0" w:firstColumn="1" w:lastColumn="0" w:noHBand="0" w:noVBand="1"/>
      </w:tblPr>
      <w:tblGrid>
        <w:gridCol w:w="1165"/>
        <w:gridCol w:w="4770"/>
        <w:gridCol w:w="4860"/>
      </w:tblGrid>
      <w:tr w:rsidR="003148BA" w14:paraId="2DAD165B" w14:textId="77777777" w:rsidTr="00B722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5" w:type="dxa"/>
            <w:gridSpan w:val="3"/>
          </w:tcPr>
          <w:p w14:paraId="5669A35D" w14:textId="77777777" w:rsidR="003148BA" w:rsidRPr="00A20447" w:rsidRDefault="003148BA" w:rsidP="00B722E0">
            <w:pPr>
              <w:jc w:val="center"/>
              <w:rPr>
                <w:sz w:val="20"/>
                <w:szCs w:val="20"/>
              </w:rPr>
            </w:pPr>
            <w:r>
              <w:rPr>
                <w:sz w:val="20"/>
                <w:szCs w:val="20"/>
              </w:rPr>
              <w:t>Table 5. Gastrointestinal Tract Infection (GITI) Surveillance Definitions</w:t>
            </w:r>
          </w:p>
        </w:tc>
      </w:tr>
      <w:tr w:rsidR="003148BA" w14:paraId="6C062A7B" w14:textId="77777777" w:rsidTr="00B722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Mar>
              <w:left w:w="14" w:type="dxa"/>
              <w:right w:w="14" w:type="dxa"/>
            </w:tcMar>
          </w:tcPr>
          <w:p w14:paraId="643F664A" w14:textId="77777777" w:rsidR="003148BA" w:rsidRPr="00194938" w:rsidRDefault="003148BA" w:rsidP="00B722E0">
            <w:pPr>
              <w:jc w:val="center"/>
              <w:rPr>
                <w:sz w:val="18"/>
                <w:szCs w:val="18"/>
              </w:rPr>
            </w:pPr>
            <w:r>
              <w:rPr>
                <w:sz w:val="18"/>
                <w:szCs w:val="18"/>
              </w:rPr>
              <w:t>Syndrome</w:t>
            </w:r>
          </w:p>
        </w:tc>
        <w:tc>
          <w:tcPr>
            <w:tcW w:w="4770" w:type="dxa"/>
            <w:tcMar>
              <w:left w:w="14" w:type="dxa"/>
              <w:right w:w="14" w:type="dxa"/>
            </w:tcMar>
          </w:tcPr>
          <w:p w14:paraId="6F441ECA" w14:textId="77777777" w:rsidR="003148BA" w:rsidRPr="00A20447" w:rsidRDefault="003148BA" w:rsidP="00B722E0">
            <w:pPr>
              <w:jc w:val="center"/>
              <w:cnfStyle w:val="000000100000" w:firstRow="0" w:lastRow="0" w:firstColumn="0" w:lastColumn="0" w:oddVBand="0" w:evenVBand="0" w:oddHBand="1" w:evenHBand="0" w:firstRowFirstColumn="0" w:firstRowLastColumn="0" w:lastRowFirstColumn="0" w:lastRowLastColumn="0"/>
              <w:rPr>
                <w:b/>
                <w:sz w:val="18"/>
                <w:szCs w:val="18"/>
              </w:rPr>
            </w:pPr>
            <w:r>
              <w:rPr>
                <w:b/>
                <w:sz w:val="18"/>
                <w:szCs w:val="18"/>
              </w:rPr>
              <w:t>Criteria</w:t>
            </w:r>
          </w:p>
        </w:tc>
        <w:tc>
          <w:tcPr>
            <w:tcW w:w="4860" w:type="dxa"/>
            <w:tcMar>
              <w:left w:w="14" w:type="dxa"/>
              <w:right w:w="14" w:type="dxa"/>
            </w:tcMar>
          </w:tcPr>
          <w:p w14:paraId="235E1988" w14:textId="77777777" w:rsidR="003148BA" w:rsidRPr="00A20447" w:rsidRDefault="003148BA" w:rsidP="00B722E0">
            <w:pPr>
              <w:jc w:val="center"/>
              <w:cnfStyle w:val="000000100000" w:firstRow="0" w:lastRow="0" w:firstColumn="0" w:lastColumn="0" w:oddVBand="0" w:evenVBand="0" w:oddHBand="1" w:evenHBand="0" w:firstRowFirstColumn="0" w:firstRowLastColumn="0" w:lastRowFirstColumn="0" w:lastRowLastColumn="0"/>
              <w:rPr>
                <w:b/>
                <w:sz w:val="18"/>
                <w:szCs w:val="18"/>
              </w:rPr>
            </w:pPr>
            <w:r>
              <w:rPr>
                <w:b/>
                <w:sz w:val="18"/>
                <w:szCs w:val="18"/>
              </w:rPr>
              <w:t>Selected Comments*</w:t>
            </w:r>
          </w:p>
        </w:tc>
      </w:tr>
      <w:tr w:rsidR="003148BA" w14:paraId="01D79C00" w14:textId="77777777" w:rsidTr="00B722E0">
        <w:tc>
          <w:tcPr>
            <w:cnfStyle w:val="001000000000" w:firstRow="0" w:lastRow="0" w:firstColumn="1" w:lastColumn="0" w:oddVBand="0" w:evenVBand="0" w:oddHBand="0" w:evenHBand="0" w:firstRowFirstColumn="0" w:firstRowLastColumn="0" w:lastRowFirstColumn="0" w:lastRowLastColumn="0"/>
            <w:tcW w:w="1165" w:type="dxa"/>
            <w:tcMar>
              <w:left w:w="14" w:type="dxa"/>
              <w:right w:w="14" w:type="dxa"/>
            </w:tcMar>
          </w:tcPr>
          <w:p w14:paraId="439893BD" w14:textId="77777777" w:rsidR="003148BA" w:rsidRPr="00472BAA" w:rsidRDefault="003148BA" w:rsidP="00B722E0">
            <w:pPr>
              <w:jc w:val="center"/>
              <w:rPr>
                <w:rFonts w:cstheme="minorHAnsi"/>
                <w:b w:val="0"/>
                <w:sz w:val="16"/>
                <w:szCs w:val="16"/>
              </w:rPr>
            </w:pPr>
            <w:r>
              <w:rPr>
                <w:rFonts w:cstheme="minorHAnsi"/>
                <w:b w:val="0"/>
                <w:sz w:val="16"/>
                <w:szCs w:val="16"/>
              </w:rPr>
              <w:t xml:space="preserve">Gastroenteritis </w:t>
            </w:r>
          </w:p>
        </w:tc>
        <w:tc>
          <w:tcPr>
            <w:tcW w:w="4770" w:type="dxa"/>
            <w:tcMar>
              <w:left w:w="14" w:type="dxa"/>
              <w:right w:w="14" w:type="dxa"/>
            </w:tcMar>
          </w:tcPr>
          <w:p w14:paraId="4F689898" w14:textId="77777777" w:rsidR="003148BA" w:rsidRPr="00B02CCE" w:rsidRDefault="003148BA" w:rsidP="00B722E0">
            <w:pPr>
              <w:cnfStyle w:val="000000000000" w:firstRow="0" w:lastRow="0" w:firstColumn="0" w:lastColumn="0" w:oddVBand="0" w:evenVBand="0" w:oddHBand="0" w:evenHBand="0" w:firstRowFirstColumn="0" w:firstRowLastColumn="0" w:lastRowFirstColumn="0" w:lastRowLastColumn="0"/>
              <w:rPr>
                <w:b/>
                <w:i/>
                <w:sz w:val="16"/>
                <w:szCs w:val="16"/>
              </w:rPr>
            </w:pPr>
            <w:r>
              <w:rPr>
                <w:b/>
                <w:i/>
                <w:sz w:val="16"/>
                <w:szCs w:val="16"/>
              </w:rPr>
              <w:t>Must fulfill at least 1</w:t>
            </w:r>
            <w:r w:rsidRPr="00B02CCE">
              <w:rPr>
                <w:b/>
                <w:i/>
                <w:sz w:val="16"/>
                <w:szCs w:val="16"/>
              </w:rPr>
              <w:t xml:space="preserve"> </w:t>
            </w:r>
            <w:proofErr w:type="gramStart"/>
            <w:r w:rsidRPr="00B02CCE">
              <w:rPr>
                <w:b/>
                <w:i/>
                <w:sz w:val="16"/>
                <w:szCs w:val="16"/>
              </w:rPr>
              <w:t>criteria</w:t>
            </w:r>
            <w:proofErr w:type="gramEnd"/>
            <w:r w:rsidRPr="00B02CCE">
              <w:rPr>
                <w:b/>
                <w:i/>
                <w:sz w:val="16"/>
                <w:szCs w:val="16"/>
              </w:rPr>
              <w:t>.</w:t>
            </w:r>
          </w:p>
          <w:p w14:paraId="7AB2DE60" w14:textId="77777777" w:rsidR="003148BA" w:rsidRDefault="003148BA" w:rsidP="00B722E0">
            <w:pPr>
              <w:tabs>
                <w:tab w:val="left" w:pos="166"/>
              </w:tabs>
              <w:ind w:left="166" w:hanging="166"/>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w:t>
            </w:r>
            <w:r>
              <w:rPr>
                <w:rFonts w:cstheme="minorHAnsi"/>
                <w:sz w:val="16"/>
                <w:szCs w:val="16"/>
              </w:rPr>
              <w:tab/>
            </w:r>
            <w:r>
              <w:rPr>
                <w:sz w:val="16"/>
                <w:szCs w:val="16"/>
              </w:rPr>
              <w:t xml:space="preserve">Diarrhea: </w:t>
            </w:r>
            <w:r>
              <w:rPr>
                <w:rFonts w:cstheme="minorHAnsi"/>
                <w:sz w:val="16"/>
                <w:szCs w:val="16"/>
              </w:rPr>
              <w:t>≥ 3 liquid or watery stools above what is normal for the resident within 24 h</w:t>
            </w:r>
          </w:p>
          <w:p w14:paraId="3B09FCF1" w14:textId="77777777" w:rsidR="003148BA" w:rsidRDefault="003148BA" w:rsidP="00B722E0">
            <w:pPr>
              <w:tabs>
                <w:tab w:val="left" w:pos="166"/>
              </w:tabs>
              <w:ind w:left="166" w:hanging="166"/>
              <w:cnfStyle w:val="000000000000" w:firstRow="0" w:lastRow="0" w:firstColumn="0" w:lastColumn="0" w:oddVBand="0" w:evenVBand="0" w:oddHBand="0" w:evenHBand="0" w:firstRowFirstColumn="0" w:firstRowLastColumn="0" w:lastRowFirstColumn="0" w:lastRowLastColumn="0"/>
              <w:rPr>
                <w:sz w:val="16"/>
                <w:szCs w:val="16"/>
              </w:rPr>
            </w:pPr>
          </w:p>
          <w:p w14:paraId="09396AF8" w14:textId="77777777" w:rsidR="003148BA" w:rsidRDefault="003148BA" w:rsidP="00B722E0">
            <w:pPr>
              <w:tabs>
                <w:tab w:val="left" w:pos="166"/>
              </w:tabs>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w:t>
            </w:r>
            <w:r>
              <w:rPr>
                <w:sz w:val="16"/>
                <w:szCs w:val="16"/>
              </w:rPr>
              <w:t xml:space="preserve"> </w:t>
            </w:r>
            <w:r>
              <w:rPr>
                <w:sz w:val="16"/>
                <w:szCs w:val="16"/>
              </w:rPr>
              <w:tab/>
              <w:t xml:space="preserve">Vomiting: </w:t>
            </w:r>
            <w:r>
              <w:rPr>
                <w:rFonts w:cstheme="minorHAnsi"/>
                <w:sz w:val="16"/>
                <w:szCs w:val="16"/>
              </w:rPr>
              <w:t>≥ 2 episodes in 24 h</w:t>
            </w:r>
          </w:p>
          <w:p w14:paraId="7AC94F28" w14:textId="77777777" w:rsidR="003148BA" w:rsidRDefault="003148BA" w:rsidP="00B722E0">
            <w:pPr>
              <w:tabs>
                <w:tab w:val="left" w:pos="166"/>
              </w:tabs>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17EEB209" w14:textId="77777777" w:rsidR="003148BA" w:rsidRDefault="003148BA" w:rsidP="00B722E0">
            <w:pPr>
              <w:tabs>
                <w:tab w:val="left" w:pos="166"/>
              </w:tabs>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w:t>
            </w:r>
            <w:r>
              <w:rPr>
                <w:sz w:val="16"/>
                <w:szCs w:val="16"/>
              </w:rPr>
              <w:t xml:space="preserve"> </w:t>
            </w:r>
            <w:r>
              <w:rPr>
                <w:sz w:val="16"/>
                <w:szCs w:val="16"/>
              </w:rPr>
              <w:tab/>
              <w:t>Both of the following sign or symptom</w:t>
            </w:r>
          </w:p>
          <w:p w14:paraId="3B30CA87" w14:textId="77777777" w:rsidR="003148BA" w:rsidRPr="00F96D49" w:rsidRDefault="003148BA" w:rsidP="00B722E0">
            <w:pPr>
              <w:tabs>
                <w:tab w:val="left" w:pos="271"/>
                <w:tab w:val="left" w:pos="451"/>
                <w:tab w:val="left" w:pos="631"/>
                <w:tab w:val="left" w:pos="811"/>
              </w:tabs>
              <w:ind w:left="451" w:hanging="451"/>
              <w:cnfStyle w:val="000000000000" w:firstRow="0" w:lastRow="0" w:firstColumn="0" w:lastColumn="0" w:oddVBand="0" w:evenVBand="0" w:oddHBand="0" w:evenHBand="0" w:firstRowFirstColumn="0" w:firstRowLastColumn="0" w:lastRowFirstColumn="0" w:lastRowLastColumn="0"/>
              <w:rPr>
                <w:sz w:val="16"/>
                <w:szCs w:val="16"/>
              </w:rPr>
            </w:pPr>
            <w:r>
              <w:rPr>
                <w:rFonts w:cstheme="minorHAnsi"/>
                <w:sz w:val="16"/>
                <w:szCs w:val="16"/>
              </w:rPr>
              <w:tab/>
              <w:t>□</w:t>
            </w:r>
            <w:r>
              <w:rPr>
                <w:sz w:val="16"/>
                <w:szCs w:val="16"/>
              </w:rPr>
              <w:tab/>
              <w:t xml:space="preserve">Stool specimen positive for a pathogen (e.g., </w:t>
            </w:r>
            <w:r>
              <w:rPr>
                <w:i/>
                <w:sz w:val="16"/>
                <w:szCs w:val="16"/>
              </w:rPr>
              <w:t>Salmonella</w:t>
            </w:r>
            <w:r>
              <w:rPr>
                <w:sz w:val="16"/>
                <w:szCs w:val="16"/>
              </w:rPr>
              <w:t xml:space="preserve">, </w:t>
            </w:r>
            <w:r>
              <w:rPr>
                <w:i/>
                <w:sz w:val="16"/>
                <w:szCs w:val="16"/>
              </w:rPr>
              <w:t xml:space="preserve">Shigella, E coli </w:t>
            </w:r>
            <w:r w:rsidRPr="00F96D49">
              <w:rPr>
                <w:sz w:val="16"/>
                <w:szCs w:val="16"/>
              </w:rPr>
              <w:t>O157:H7</w:t>
            </w:r>
            <w:r>
              <w:rPr>
                <w:sz w:val="16"/>
                <w:szCs w:val="16"/>
              </w:rPr>
              <w:t xml:space="preserve">, </w:t>
            </w:r>
            <w:r>
              <w:rPr>
                <w:i/>
                <w:sz w:val="16"/>
                <w:szCs w:val="16"/>
              </w:rPr>
              <w:t xml:space="preserve">Campylobacter </w:t>
            </w:r>
            <w:r>
              <w:rPr>
                <w:sz w:val="16"/>
                <w:szCs w:val="16"/>
              </w:rPr>
              <w:t>species, rotavirus)</w:t>
            </w:r>
          </w:p>
          <w:p w14:paraId="59D66CEA" w14:textId="77777777" w:rsidR="003148BA" w:rsidRDefault="003148BA" w:rsidP="00B722E0">
            <w:pPr>
              <w:tabs>
                <w:tab w:val="left" w:pos="271"/>
                <w:tab w:val="left" w:pos="451"/>
                <w:tab w:val="left" w:pos="631"/>
                <w:tab w:val="left" w:pos="811"/>
              </w:tabs>
              <w:ind w:left="451" w:hanging="451"/>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ab/>
            </w:r>
            <w:r>
              <w:rPr>
                <w:rFonts w:cstheme="minorHAnsi"/>
                <w:sz w:val="16"/>
                <w:szCs w:val="16"/>
              </w:rPr>
              <w:t>□</w:t>
            </w:r>
            <w:r>
              <w:rPr>
                <w:sz w:val="16"/>
                <w:szCs w:val="16"/>
              </w:rPr>
              <w:tab/>
              <w:t>At least one of the following criteria</w:t>
            </w:r>
          </w:p>
          <w:p w14:paraId="121D3EFA" w14:textId="77777777" w:rsidR="003148BA" w:rsidRDefault="003148BA" w:rsidP="00B722E0">
            <w:pPr>
              <w:tabs>
                <w:tab w:val="left" w:pos="271"/>
                <w:tab w:val="left" w:pos="451"/>
                <w:tab w:val="left" w:pos="631"/>
                <w:tab w:val="left" w:pos="811"/>
              </w:tabs>
              <w:ind w:left="451" w:hanging="451"/>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ab/>
            </w:r>
            <w:r>
              <w:rPr>
                <w:sz w:val="16"/>
                <w:szCs w:val="16"/>
              </w:rPr>
              <w:tab/>
            </w:r>
            <w:r>
              <w:rPr>
                <w:sz w:val="16"/>
                <w:szCs w:val="16"/>
              </w:rPr>
              <w:tab/>
            </w:r>
            <w:r>
              <w:rPr>
                <w:rFonts w:cstheme="minorHAnsi"/>
                <w:sz w:val="16"/>
                <w:szCs w:val="16"/>
              </w:rPr>
              <w:t>□</w:t>
            </w:r>
            <w:r>
              <w:rPr>
                <w:sz w:val="16"/>
                <w:szCs w:val="16"/>
              </w:rPr>
              <w:tab/>
              <w:t>Nausea</w:t>
            </w:r>
          </w:p>
          <w:p w14:paraId="0705BADD" w14:textId="77777777" w:rsidR="003148BA" w:rsidRDefault="003148BA" w:rsidP="00B722E0">
            <w:pPr>
              <w:tabs>
                <w:tab w:val="left" w:pos="271"/>
                <w:tab w:val="left" w:pos="451"/>
                <w:tab w:val="left" w:pos="631"/>
                <w:tab w:val="left" w:pos="811"/>
              </w:tabs>
              <w:ind w:left="451" w:hanging="451"/>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sz w:val="16"/>
                <w:szCs w:val="16"/>
              </w:rPr>
              <w:tab/>
            </w:r>
            <w:r>
              <w:rPr>
                <w:sz w:val="16"/>
                <w:szCs w:val="16"/>
              </w:rPr>
              <w:tab/>
            </w:r>
            <w:r>
              <w:rPr>
                <w:sz w:val="16"/>
                <w:szCs w:val="16"/>
              </w:rPr>
              <w:tab/>
            </w:r>
            <w:r>
              <w:rPr>
                <w:rFonts w:cstheme="minorHAnsi"/>
                <w:sz w:val="16"/>
                <w:szCs w:val="16"/>
              </w:rPr>
              <w:t>□</w:t>
            </w:r>
            <w:r>
              <w:rPr>
                <w:rFonts w:cstheme="minorHAnsi"/>
                <w:sz w:val="16"/>
                <w:szCs w:val="16"/>
              </w:rPr>
              <w:tab/>
              <w:t>Vomiting</w:t>
            </w:r>
          </w:p>
          <w:p w14:paraId="01DE730D" w14:textId="77777777" w:rsidR="003148BA" w:rsidRDefault="003148BA" w:rsidP="00B722E0">
            <w:pPr>
              <w:tabs>
                <w:tab w:val="left" w:pos="271"/>
                <w:tab w:val="left" w:pos="451"/>
                <w:tab w:val="left" w:pos="631"/>
                <w:tab w:val="left" w:pos="811"/>
              </w:tabs>
              <w:ind w:left="451" w:hanging="451"/>
              <w:cnfStyle w:val="000000000000" w:firstRow="0" w:lastRow="0" w:firstColumn="0" w:lastColumn="0" w:oddVBand="0" w:evenVBand="0" w:oddHBand="0" w:evenHBand="0" w:firstRowFirstColumn="0" w:firstRowLastColumn="0" w:lastRowFirstColumn="0" w:lastRowLastColumn="0"/>
              <w:rPr>
                <w:sz w:val="16"/>
                <w:szCs w:val="16"/>
              </w:rPr>
            </w:pPr>
            <w:r>
              <w:rPr>
                <w:rFonts w:cstheme="minorHAnsi"/>
                <w:sz w:val="16"/>
                <w:szCs w:val="16"/>
              </w:rPr>
              <w:tab/>
            </w:r>
            <w:r>
              <w:rPr>
                <w:rFonts w:cstheme="minorHAnsi"/>
                <w:sz w:val="16"/>
                <w:szCs w:val="16"/>
              </w:rPr>
              <w:tab/>
            </w:r>
            <w:r>
              <w:rPr>
                <w:rFonts w:cstheme="minorHAnsi"/>
                <w:sz w:val="16"/>
                <w:szCs w:val="16"/>
              </w:rPr>
              <w:tab/>
              <w:t>□</w:t>
            </w:r>
            <w:r>
              <w:rPr>
                <w:rFonts w:cstheme="minorHAnsi"/>
                <w:sz w:val="16"/>
                <w:szCs w:val="16"/>
              </w:rPr>
              <w:tab/>
              <w:t>Abdominal pain or tenderness</w:t>
            </w:r>
            <w:r>
              <w:rPr>
                <w:sz w:val="16"/>
                <w:szCs w:val="16"/>
              </w:rPr>
              <w:t xml:space="preserve"> </w:t>
            </w:r>
          </w:p>
          <w:p w14:paraId="4DF06721" w14:textId="77777777" w:rsidR="003148BA" w:rsidRDefault="003148BA" w:rsidP="00B722E0">
            <w:pPr>
              <w:tabs>
                <w:tab w:val="left" w:pos="271"/>
                <w:tab w:val="left" w:pos="451"/>
                <w:tab w:val="left" w:pos="631"/>
                <w:tab w:val="left" w:pos="811"/>
              </w:tabs>
              <w:ind w:left="451" w:hanging="451"/>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ab/>
            </w:r>
            <w:r>
              <w:rPr>
                <w:sz w:val="16"/>
                <w:szCs w:val="16"/>
              </w:rPr>
              <w:tab/>
            </w:r>
            <w:r>
              <w:rPr>
                <w:sz w:val="16"/>
                <w:szCs w:val="16"/>
              </w:rPr>
              <w:tab/>
            </w:r>
            <w:r>
              <w:rPr>
                <w:rFonts w:cstheme="minorHAnsi"/>
                <w:sz w:val="16"/>
                <w:szCs w:val="16"/>
              </w:rPr>
              <w:t>□</w:t>
            </w:r>
            <w:r>
              <w:rPr>
                <w:rFonts w:cstheme="minorHAnsi"/>
                <w:sz w:val="16"/>
                <w:szCs w:val="16"/>
              </w:rPr>
              <w:tab/>
              <w:t>Diarrhea</w:t>
            </w:r>
          </w:p>
          <w:p w14:paraId="1AB139AE" w14:textId="77777777" w:rsidR="003148BA" w:rsidRPr="00C456B6" w:rsidRDefault="003148BA" w:rsidP="00B722E0">
            <w:pPr>
              <w:tabs>
                <w:tab w:val="left" w:pos="271"/>
              </w:tabs>
              <w:cnfStyle w:val="000000000000" w:firstRow="0" w:lastRow="0" w:firstColumn="0" w:lastColumn="0" w:oddVBand="0" w:evenVBand="0" w:oddHBand="0" w:evenHBand="0" w:firstRowFirstColumn="0" w:firstRowLastColumn="0" w:lastRowFirstColumn="0" w:lastRowLastColumn="0"/>
              <w:rPr>
                <w:sz w:val="16"/>
                <w:szCs w:val="16"/>
              </w:rPr>
            </w:pPr>
          </w:p>
        </w:tc>
        <w:tc>
          <w:tcPr>
            <w:tcW w:w="4860" w:type="dxa"/>
            <w:tcMar>
              <w:left w:w="14" w:type="dxa"/>
              <w:right w:w="14" w:type="dxa"/>
            </w:tcMar>
          </w:tcPr>
          <w:p w14:paraId="1BFE86C7" w14:textId="77777777" w:rsidR="003148BA" w:rsidRDefault="003148BA" w:rsidP="003148BA">
            <w:pPr>
              <w:pStyle w:val="ListParagraph"/>
              <w:numPr>
                <w:ilvl w:val="0"/>
                <w:numId w:val="3"/>
              </w:numPr>
              <w:ind w:left="256" w:hanging="180"/>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Exclude non-infectious causes of symptoms such as new medications causing diarrhea, nausea, or vomiting or diarrhea resulting </w:t>
            </w:r>
            <w:proofErr w:type="gramStart"/>
            <w:r>
              <w:rPr>
                <w:sz w:val="16"/>
                <w:szCs w:val="16"/>
              </w:rPr>
              <w:t>from  initiation</w:t>
            </w:r>
            <w:proofErr w:type="gramEnd"/>
            <w:r>
              <w:rPr>
                <w:sz w:val="16"/>
                <w:szCs w:val="16"/>
              </w:rPr>
              <w:t xml:space="preserve"> of new enteral feeding</w:t>
            </w:r>
          </w:p>
          <w:p w14:paraId="0E854D79" w14:textId="77777777" w:rsidR="003148BA" w:rsidRDefault="003148BA" w:rsidP="003148BA">
            <w:pPr>
              <w:pStyle w:val="ListParagraph"/>
              <w:numPr>
                <w:ilvl w:val="0"/>
                <w:numId w:val="3"/>
              </w:numPr>
              <w:ind w:left="256" w:hanging="180"/>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Presence of new GI symptoms in a single resident may prompt enhanced surveillance for additional cases</w:t>
            </w:r>
          </w:p>
          <w:p w14:paraId="2AF9D1E2" w14:textId="77777777" w:rsidR="003148BA" w:rsidRDefault="003148BA" w:rsidP="003148BA">
            <w:pPr>
              <w:pStyle w:val="ListParagraph"/>
              <w:numPr>
                <w:ilvl w:val="0"/>
                <w:numId w:val="3"/>
              </w:numPr>
              <w:ind w:left="256" w:hanging="180"/>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In the presence of an outbreak, stool specimens should be sent to confirm the presence of norovirus or other pathogens (e.g., rotavirus, </w:t>
            </w:r>
            <w:r>
              <w:rPr>
                <w:i/>
                <w:sz w:val="16"/>
                <w:szCs w:val="16"/>
              </w:rPr>
              <w:t>E coli</w:t>
            </w:r>
            <w:r>
              <w:rPr>
                <w:sz w:val="16"/>
                <w:szCs w:val="16"/>
              </w:rPr>
              <w:t xml:space="preserve"> O157:H7)</w:t>
            </w:r>
          </w:p>
          <w:p w14:paraId="4CF5840C" w14:textId="77777777" w:rsidR="003148BA" w:rsidRPr="00DC5472" w:rsidRDefault="003148BA" w:rsidP="00B722E0">
            <w:pPr>
              <w:pStyle w:val="ListParagraph"/>
              <w:ind w:left="256"/>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 </w:t>
            </w:r>
          </w:p>
        </w:tc>
      </w:tr>
      <w:tr w:rsidR="003148BA" w14:paraId="7CDF6187" w14:textId="77777777" w:rsidTr="00B722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Mar>
              <w:left w:w="14" w:type="dxa"/>
              <w:right w:w="14" w:type="dxa"/>
            </w:tcMar>
          </w:tcPr>
          <w:p w14:paraId="47886518" w14:textId="77777777" w:rsidR="003148BA" w:rsidRPr="005A4954" w:rsidRDefault="003148BA" w:rsidP="00B722E0">
            <w:pPr>
              <w:jc w:val="center"/>
              <w:rPr>
                <w:rFonts w:cstheme="minorHAnsi"/>
                <w:b w:val="0"/>
                <w:sz w:val="16"/>
                <w:szCs w:val="16"/>
              </w:rPr>
            </w:pPr>
            <w:r>
              <w:rPr>
                <w:rFonts w:cstheme="minorHAnsi"/>
                <w:b w:val="0"/>
                <w:sz w:val="16"/>
                <w:szCs w:val="16"/>
              </w:rPr>
              <w:t>Norovirus gastroenteritis</w:t>
            </w:r>
          </w:p>
        </w:tc>
        <w:tc>
          <w:tcPr>
            <w:tcW w:w="4770" w:type="dxa"/>
            <w:tcMar>
              <w:left w:w="14" w:type="dxa"/>
              <w:right w:w="14" w:type="dxa"/>
            </w:tcMar>
          </w:tcPr>
          <w:p w14:paraId="569B334B" w14:textId="77777777" w:rsidR="003148BA" w:rsidRPr="00B02CCE" w:rsidRDefault="003148BA" w:rsidP="00B722E0">
            <w:pPr>
              <w:cnfStyle w:val="000000100000" w:firstRow="0" w:lastRow="0" w:firstColumn="0" w:lastColumn="0" w:oddVBand="0" w:evenVBand="0" w:oddHBand="1" w:evenHBand="0" w:firstRowFirstColumn="0" w:firstRowLastColumn="0" w:lastRowFirstColumn="0" w:lastRowLastColumn="0"/>
              <w:rPr>
                <w:b/>
                <w:i/>
                <w:sz w:val="16"/>
                <w:szCs w:val="16"/>
              </w:rPr>
            </w:pPr>
            <w:r w:rsidRPr="00B02CCE">
              <w:rPr>
                <w:b/>
                <w:i/>
                <w:sz w:val="16"/>
                <w:szCs w:val="16"/>
              </w:rPr>
              <w:t>Must fulfill both 1 AND 2.</w:t>
            </w:r>
          </w:p>
          <w:p w14:paraId="1B0BB278" w14:textId="77777777" w:rsidR="003148BA" w:rsidRDefault="003148BA" w:rsidP="00B722E0">
            <w:pPr>
              <w:tabs>
                <w:tab w:val="left" w:pos="271"/>
              </w:tabs>
              <w:cnfStyle w:val="000000100000" w:firstRow="0" w:lastRow="0" w:firstColumn="0" w:lastColumn="0" w:oddVBand="0" w:evenVBand="0" w:oddHBand="1" w:evenHBand="0" w:firstRowFirstColumn="0" w:firstRowLastColumn="0" w:lastRowFirstColumn="0" w:lastRowLastColumn="0"/>
              <w:rPr>
                <w:sz w:val="16"/>
                <w:szCs w:val="16"/>
              </w:rPr>
            </w:pPr>
            <w:r>
              <w:rPr>
                <w:rFonts w:cstheme="minorHAnsi"/>
                <w:sz w:val="16"/>
                <w:szCs w:val="16"/>
              </w:rPr>
              <w:t>□</w:t>
            </w:r>
            <w:r>
              <w:rPr>
                <w:sz w:val="16"/>
                <w:szCs w:val="16"/>
              </w:rPr>
              <w:t xml:space="preserve"> 1.</w:t>
            </w:r>
            <w:r>
              <w:rPr>
                <w:sz w:val="16"/>
                <w:szCs w:val="16"/>
              </w:rPr>
              <w:tab/>
              <w:t>At least one of the following criteria</w:t>
            </w:r>
          </w:p>
          <w:p w14:paraId="2ACA607D" w14:textId="77777777" w:rsidR="003148BA" w:rsidRDefault="003148BA" w:rsidP="00B722E0">
            <w:pPr>
              <w:tabs>
                <w:tab w:val="left" w:pos="271"/>
                <w:tab w:val="left" w:pos="451"/>
              </w:tabs>
              <w:ind w:left="451" w:hanging="451"/>
              <w:cnfStyle w:val="000000100000" w:firstRow="0" w:lastRow="0" w:firstColumn="0" w:lastColumn="0" w:oddVBand="0" w:evenVBand="0" w:oddHBand="1" w:evenHBand="0" w:firstRowFirstColumn="0" w:firstRowLastColumn="0" w:lastRowFirstColumn="0" w:lastRowLastColumn="0"/>
              <w:rPr>
                <w:rFonts w:cstheme="minorHAnsi"/>
                <w:sz w:val="16"/>
                <w:szCs w:val="16"/>
              </w:rPr>
            </w:pPr>
            <w:r>
              <w:rPr>
                <w:rFonts w:cstheme="minorHAnsi"/>
                <w:sz w:val="16"/>
                <w:szCs w:val="16"/>
              </w:rPr>
              <w:tab/>
              <w:t>□</w:t>
            </w:r>
            <w:r>
              <w:rPr>
                <w:rFonts w:cstheme="minorHAnsi"/>
                <w:sz w:val="16"/>
                <w:szCs w:val="16"/>
              </w:rPr>
              <w:tab/>
            </w:r>
            <w:r>
              <w:rPr>
                <w:sz w:val="16"/>
                <w:szCs w:val="16"/>
              </w:rPr>
              <w:t xml:space="preserve">Diarrhea: </w:t>
            </w:r>
            <w:r>
              <w:rPr>
                <w:rFonts w:cstheme="minorHAnsi"/>
                <w:sz w:val="16"/>
                <w:szCs w:val="16"/>
              </w:rPr>
              <w:t>≥ 3 liquid or watery stools above what is normal for the resident within 24 h</w:t>
            </w:r>
          </w:p>
          <w:p w14:paraId="30E46C69" w14:textId="77777777" w:rsidR="003148BA" w:rsidRDefault="003148BA" w:rsidP="00B722E0">
            <w:pPr>
              <w:tabs>
                <w:tab w:val="left" w:pos="271"/>
                <w:tab w:val="left" w:pos="451"/>
              </w:tabs>
              <w:ind w:left="451" w:hanging="451"/>
              <w:cnfStyle w:val="000000100000" w:firstRow="0" w:lastRow="0" w:firstColumn="0" w:lastColumn="0" w:oddVBand="0" w:evenVBand="0" w:oddHBand="1" w:evenHBand="0" w:firstRowFirstColumn="0" w:firstRowLastColumn="0" w:lastRowFirstColumn="0" w:lastRowLastColumn="0"/>
              <w:rPr>
                <w:rFonts w:cstheme="minorHAnsi"/>
                <w:sz w:val="16"/>
                <w:szCs w:val="16"/>
              </w:rPr>
            </w:pPr>
            <w:r>
              <w:rPr>
                <w:rFonts w:cstheme="minorHAnsi"/>
                <w:sz w:val="16"/>
                <w:szCs w:val="16"/>
              </w:rPr>
              <w:tab/>
              <w:t>□</w:t>
            </w:r>
            <w:r>
              <w:rPr>
                <w:rFonts w:cstheme="minorHAnsi"/>
                <w:sz w:val="16"/>
                <w:szCs w:val="16"/>
              </w:rPr>
              <w:tab/>
            </w:r>
            <w:r>
              <w:rPr>
                <w:sz w:val="16"/>
                <w:szCs w:val="16"/>
              </w:rPr>
              <w:t xml:space="preserve">Vomiting: </w:t>
            </w:r>
            <w:r>
              <w:rPr>
                <w:rFonts w:cstheme="minorHAnsi"/>
                <w:sz w:val="16"/>
                <w:szCs w:val="16"/>
              </w:rPr>
              <w:t>≥ 2 episodes in 24 h</w:t>
            </w:r>
          </w:p>
          <w:p w14:paraId="461FB92F" w14:textId="77777777" w:rsidR="003148BA" w:rsidRDefault="003148BA" w:rsidP="00B722E0">
            <w:pPr>
              <w:tabs>
                <w:tab w:val="left" w:pos="271"/>
                <w:tab w:val="left" w:pos="451"/>
              </w:tabs>
              <w:ind w:left="451" w:hanging="451"/>
              <w:cnfStyle w:val="000000100000" w:firstRow="0" w:lastRow="0" w:firstColumn="0" w:lastColumn="0" w:oddVBand="0" w:evenVBand="0" w:oddHBand="1" w:evenHBand="0" w:firstRowFirstColumn="0" w:firstRowLastColumn="0" w:lastRowFirstColumn="0" w:lastRowLastColumn="0"/>
              <w:rPr>
                <w:rFonts w:cstheme="minorHAnsi"/>
                <w:sz w:val="16"/>
                <w:szCs w:val="16"/>
              </w:rPr>
            </w:pPr>
            <w:r>
              <w:rPr>
                <w:rFonts w:cstheme="minorHAnsi"/>
                <w:sz w:val="16"/>
                <w:szCs w:val="16"/>
              </w:rPr>
              <w:tab/>
            </w:r>
          </w:p>
          <w:p w14:paraId="4A100D06" w14:textId="77777777" w:rsidR="003148BA" w:rsidRDefault="003148BA" w:rsidP="00B722E0">
            <w:pPr>
              <w:tabs>
                <w:tab w:val="left" w:pos="271"/>
              </w:tabs>
              <w:ind w:left="256" w:hanging="256"/>
              <w:cnfStyle w:val="000000100000" w:firstRow="0" w:lastRow="0" w:firstColumn="0" w:lastColumn="0" w:oddVBand="0" w:evenVBand="0" w:oddHBand="1" w:evenHBand="0" w:firstRowFirstColumn="0" w:firstRowLastColumn="0" w:lastRowFirstColumn="0" w:lastRowLastColumn="0"/>
              <w:rPr>
                <w:sz w:val="16"/>
                <w:szCs w:val="16"/>
              </w:rPr>
            </w:pPr>
            <w:r>
              <w:rPr>
                <w:rFonts w:cstheme="minorHAnsi"/>
                <w:sz w:val="16"/>
                <w:szCs w:val="16"/>
              </w:rPr>
              <w:t>□</w:t>
            </w:r>
            <w:r>
              <w:rPr>
                <w:sz w:val="16"/>
                <w:szCs w:val="16"/>
              </w:rPr>
              <w:t xml:space="preserve"> 2.</w:t>
            </w:r>
            <w:r>
              <w:rPr>
                <w:sz w:val="16"/>
                <w:szCs w:val="16"/>
              </w:rPr>
              <w:tab/>
            </w:r>
            <w:r>
              <w:rPr>
                <w:sz w:val="16"/>
                <w:szCs w:val="16"/>
              </w:rPr>
              <w:tab/>
              <w:t xml:space="preserve">A stool specimen positive for norovirus detected by electron microscopy, enzyme immunoassay, or molecular diagnostic testing </w:t>
            </w:r>
          </w:p>
          <w:p w14:paraId="64D08DEC" w14:textId="77777777" w:rsidR="003148BA" w:rsidRPr="00C456B6" w:rsidRDefault="003148BA" w:rsidP="00B722E0">
            <w:pPr>
              <w:tabs>
                <w:tab w:val="left" w:pos="271"/>
              </w:tabs>
              <w:ind w:left="256" w:hanging="256"/>
              <w:cnfStyle w:val="000000100000" w:firstRow="0" w:lastRow="0" w:firstColumn="0" w:lastColumn="0" w:oddVBand="0" w:evenVBand="0" w:oddHBand="1" w:evenHBand="0" w:firstRowFirstColumn="0" w:firstRowLastColumn="0" w:lastRowFirstColumn="0" w:lastRowLastColumn="0"/>
              <w:rPr>
                <w:sz w:val="16"/>
                <w:szCs w:val="16"/>
              </w:rPr>
            </w:pPr>
          </w:p>
        </w:tc>
        <w:tc>
          <w:tcPr>
            <w:tcW w:w="4860" w:type="dxa"/>
            <w:tcMar>
              <w:left w:w="14" w:type="dxa"/>
              <w:right w:w="14" w:type="dxa"/>
            </w:tcMar>
          </w:tcPr>
          <w:p w14:paraId="2FE18268" w14:textId="77777777" w:rsidR="003148BA" w:rsidRDefault="003148BA" w:rsidP="003148BA">
            <w:pPr>
              <w:pStyle w:val="ListParagraph"/>
              <w:numPr>
                <w:ilvl w:val="0"/>
                <w:numId w:val="3"/>
              </w:numPr>
              <w:ind w:left="256" w:hanging="180"/>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In the absence of lab confirmation, a norovirus gastroenteritis outbreak (</w:t>
            </w:r>
            <w:r>
              <w:rPr>
                <w:rFonts w:cstheme="minorHAnsi"/>
                <w:sz w:val="16"/>
                <w:szCs w:val="16"/>
              </w:rPr>
              <w:t>≥</w:t>
            </w:r>
            <w:r>
              <w:rPr>
                <w:sz w:val="16"/>
                <w:szCs w:val="16"/>
              </w:rPr>
              <w:t xml:space="preserve"> 2 cases in a LTCF) may be assumed if all of the Kaplan Criteria are present</w:t>
            </w:r>
          </w:p>
          <w:p w14:paraId="7954AA4B" w14:textId="77777777" w:rsidR="003148BA" w:rsidRDefault="003148BA" w:rsidP="003148BA">
            <w:pPr>
              <w:pStyle w:val="ListParagraph"/>
              <w:numPr>
                <w:ilvl w:val="1"/>
                <w:numId w:val="3"/>
              </w:numPr>
              <w:ind w:left="526" w:hanging="180"/>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Vomiting in &gt;50% of affected persons</w:t>
            </w:r>
          </w:p>
          <w:p w14:paraId="4015E945" w14:textId="77777777" w:rsidR="003148BA" w:rsidRDefault="003148BA" w:rsidP="003148BA">
            <w:pPr>
              <w:pStyle w:val="ListParagraph"/>
              <w:numPr>
                <w:ilvl w:val="1"/>
                <w:numId w:val="3"/>
              </w:numPr>
              <w:ind w:left="526" w:hanging="180"/>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A mean or median incubation period of 24-48 h</w:t>
            </w:r>
          </w:p>
          <w:p w14:paraId="23A2D6CE" w14:textId="77777777" w:rsidR="003148BA" w:rsidRDefault="003148BA" w:rsidP="003148BA">
            <w:pPr>
              <w:pStyle w:val="ListParagraph"/>
              <w:numPr>
                <w:ilvl w:val="1"/>
                <w:numId w:val="3"/>
              </w:numPr>
              <w:ind w:left="526" w:hanging="180"/>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A mean or median duration of illness of 12-60 h, and</w:t>
            </w:r>
          </w:p>
          <w:p w14:paraId="39177567" w14:textId="77777777" w:rsidR="003148BA" w:rsidRDefault="003148BA" w:rsidP="003148BA">
            <w:pPr>
              <w:pStyle w:val="ListParagraph"/>
              <w:numPr>
                <w:ilvl w:val="1"/>
                <w:numId w:val="3"/>
              </w:numPr>
              <w:ind w:left="526" w:hanging="180"/>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No bacterial pathogen is identified in stool culture</w:t>
            </w:r>
          </w:p>
          <w:p w14:paraId="53FFBEB8" w14:textId="77777777" w:rsidR="003148BA" w:rsidRDefault="003148BA" w:rsidP="00B722E0">
            <w:pPr>
              <w:cnfStyle w:val="000000100000" w:firstRow="0" w:lastRow="0" w:firstColumn="0" w:lastColumn="0" w:oddVBand="0" w:evenVBand="0" w:oddHBand="1" w:evenHBand="0" w:firstRowFirstColumn="0" w:firstRowLastColumn="0" w:lastRowFirstColumn="0" w:lastRowLastColumn="0"/>
              <w:rPr>
                <w:sz w:val="16"/>
                <w:szCs w:val="16"/>
              </w:rPr>
            </w:pPr>
          </w:p>
          <w:p w14:paraId="15446B91" w14:textId="77777777" w:rsidR="003148BA" w:rsidRPr="00A20447" w:rsidRDefault="003148BA" w:rsidP="00B722E0">
            <w:pPr>
              <w:cnfStyle w:val="000000100000" w:firstRow="0" w:lastRow="0" w:firstColumn="0" w:lastColumn="0" w:oddVBand="0" w:evenVBand="0" w:oddHBand="1" w:evenHBand="0" w:firstRowFirstColumn="0" w:firstRowLastColumn="0" w:lastRowFirstColumn="0" w:lastRowLastColumn="0"/>
              <w:rPr>
                <w:sz w:val="16"/>
                <w:szCs w:val="16"/>
              </w:rPr>
            </w:pPr>
          </w:p>
        </w:tc>
      </w:tr>
      <w:tr w:rsidR="003148BA" w14:paraId="6986D8D3" w14:textId="77777777" w:rsidTr="00B722E0">
        <w:tc>
          <w:tcPr>
            <w:cnfStyle w:val="001000000000" w:firstRow="0" w:lastRow="0" w:firstColumn="1" w:lastColumn="0" w:oddVBand="0" w:evenVBand="0" w:oddHBand="0" w:evenHBand="0" w:firstRowFirstColumn="0" w:firstRowLastColumn="0" w:lastRowFirstColumn="0" w:lastRowLastColumn="0"/>
            <w:tcW w:w="1165" w:type="dxa"/>
            <w:tcMar>
              <w:left w:w="14" w:type="dxa"/>
              <w:right w:w="14" w:type="dxa"/>
            </w:tcMar>
          </w:tcPr>
          <w:p w14:paraId="20AD7FAA" w14:textId="77777777" w:rsidR="003148BA" w:rsidRDefault="003148BA" w:rsidP="00B722E0">
            <w:pPr>
              <w:jc w:val="center"/>
              <w:rPr>
                <w:rFonts w:cstheme="minorHAnsi"/>
                <w:b w:val="0"/>
                <w:sz w:val="16"/>
                <w:szCs w:val="16"/>
              </w:rPr>
            </w:pPr>
            <w:r w:rsidRPr="005A6CF9">
              <w:rPr>
                <w:rFonts w:cstheme="minorHAnsi"/>
                <w:b w:val="0"/>
                <w:i/>
                <w:sz w:val="16"/>
                <w:szCs w:val="16"/>
              </w:rPr>
              <w:t>Clostridium difficile</w:t>
            </w:r>
            <w:r>
              <w:rPr>
                <w:rFonts w:cstheme="minorHAnsi"/>
                <w:b w:val="0"/>
                <w:sz w:val="16"/>
                <w:szCs w:val="16"/>
              </w:rPr>
              <w:t xml:space="preserve"> infection</w:t>
            </w:r>
          </w:p>
        </w:tc>
        <w:tc>
          <w:tcPr>
            <w:tcW w:w="4770" w:type="dxa"/>
            <w:tcMar>
              <w:left w:w="14" w:type="dxa"/>
              <w:right w:w="14" w:type="dxa"/>
            </w:tcMar>
          </w:tcPr>
          <w:p w14:paraId="3B076DE8" w14:textId="77777777" w:rsidR="003148BA" w:rsidRPr="00B02CCE" w:rsidRDefault="003148BA" w:rsidP="00B722E0">
            <w:pPr>
              <w:cnfStyle w:val="000000000000" w:firstRow="0" w:lastRow="0" w:firstColumn="0" w:lastColumn="0" w:oddVBand="0" w:evenVBand="0" w:oddHBand="0" w:evenHBand="0" w:firstRowFirstColumn="0" w:firstRowLastColumn="0" w:lastRowFirstColumn="0" w:lastRowLastColumn="0"/>
              <w:rPr>
                <w:b/>
                <w:i/>
                <w:sz w:val="16"/>
                <w:szCs w:val="16"/>
              </w:rPr>
            </w:pPr>
            <w:r w:rsidRPr="00B02CCE">
              <w:rPr>
                <w:b/>
                <w:i/>
                <w:sz w:val="16"/>
                <w:szCs w:val="16"/>
              </w:rPr>
              <w:t xml:space="preserve">Must fulfill 1 AND </w:t>
            </w:r>
            <w:r>
              <w:rPr>
                <w:b/>
                <w:i/>
                <w:sz w:val="16"/>
                <w:szCs w:val="16"/>
              </w:rPr>
              <w:t>2</w:t>
            </w:r>
            <w:r w:rsidRPr="00B02CCE">
              <w:rPr>
                <w:b/>
                <w:i/>
                <w:sz w:val="16"/>
                <w:szCs w:val="16"/>
              </w:rPr>
              <w:t>.</w:t>
            </w:r>
          </w:p>
          <w:p w14:paraId="27102C42" w14:textId="77777777" w:rsidR="003148BA" w:rsidRDefault="003148BA" w:rsidP="00B722E0">
            <w:pPr>
              <w:tabs>
                <w:tab w:val="left" w:pos="271"/>
              </w:tabs>
              <w:cnfStyle w:val="000000000000" w:firstRow="0" w:lastRow="0" w:firstColumn="0" w:lastColumn="0" w:oddVBand="0" w:evenVBand="0" w:oddHBand="0" w:evenHBand="0" w:firstRowFirstColumn="0" w:firstRowLastColumn="0" w:lastRowFirstColumn="0" w:lastRowLastColumn="0"/>
              <w:rPr>
                <w:sz w:val="16"/>
                <w:szCs w:val="16"/>
              </w:rPr>
            </w:pPr>
            <w:r>
              <w:rPr>
                <w:rFonts w:cstheme="minorHAnsi"/>
                <w:sz w:val="16"/>
                <w:szCs w:val="16"/>
              </w:rPr>
              <w:t>□</w:t>
            </w:r>
            <w:r>
              <w:rPr>
                <w:sz w:val="16"/>
                <w:szCs w:val="16"/>
              </w:rPr>
              <w:t xml:space="preserve"> 1.</w:t>
            </w:r>
            <w:r>
              <w:rPr>
                <w:sz w:val="16"/>
                <w:szCs w:val="16"/>
              </w:rPr>
              <w:tab/>
              <w:t>At least one of the following criteria</w:t>
            </w:r>
          </w:p>
          <w:p w14:paraId="327EA4B0" w14:textId="77777777" w:rsidR="003148BA" w:rsidRDefault="003148BA" w:rsidP="00B722E0">
            <w:pPr>
              <w:tabs>
                <w:tab w:val="left" w:pos="271"/>
                <w:tab w:val="left" w:pos="451"/>
              </w:tabs>
              <w:ind w:left="451" w:hanging="451"/>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sz w:val="16"/>
                <w:szCs w:val="16"/>
              </w:rPr>
              <w:tab/>
            </w:r>
            <w:r>
              <w:rPr>
                <w:rFonts w:cstheme="minorHAnsi"/>
                <w:sz w:val="16"/>
                <w:szCs w:val="16"/>
              </w:rPr>
              <w:t>□</w:t>
            </w:r>
            <w:r>
              <w:rPr>
                <w:rFonts w:cstheme="minorHAnsi"/>
                <w:sz w:val="16"/>
                <w:szCs w:val="16"/>
              </w:rPr>
              <w:tab/>
            </w:r>
            <w:r>
              <w:rPr>
                <w:sz w:val="16"/>
                <w:szCs w:val="16"/>
              </w:rPr>
              <w:t xml:space="preserve">Diarrhea: </w:t>
            </w:r>
            <w:r>
              <w:rPr>
                <w:rFonts w:cstheme="minorHAnsi"/>
                <w:sz w:val="16"/>
                <w:szCs w:val="16"/>
              </w:rPr>
              <w:t>≥ 3 liquid or watery stools above what is normal for the resident within 24 h</w:t>
            </w:r>
          </w:p>
          <w:p w14:paraId="3F80BD11" w14:textId="77777777" w:rsidR="003148BA" w:rsidRDefault="003148BA" w:rsidP="00B722E0">
            <w:pPr>
              <w:tabs>
                <w:tab w:val="left" w:pos="271"/>
                <w:tab w:val="left" w:pos="451"/>
              </w:tabs>
              <w:ind w:left="451" w:hanging="451"/>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ab/>
              <w:t>□</w:t>
            </w:r>
            <w:r>
              <w:rPr>
                <w:rFonts w:cstheme="minorHAnsi"/>
                <w:sz w:val="16"/>
                <w:szCs w:val="16"/>
              </w:rPr>
              <w:tab/>
              <w:t>Presence of toxic megacolon (radiologic finding of abnormal large bowel dilatation)</w:t>
            </w:r>
          </w:p>
          <w:p w14:paraId="48E219CE" w14:textId="77777777" w:rsidR="003148BA" w:rsidRDefault="003148BA" w:rsidP="00B722E0">
            <w:pPr>
              <w:tabs>
                <w:tab w:val="left" w:pos="271"/>
                <w:tab w:val="left" w:pos="451"/>
                <w:tab w:val="left" w:pos="631"/>
                <w:tab w:val="left" w:pos="811"/>
              </w:tabs>
              <w:ind w:left="451" w:hanging="451"/>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ab/>
            </w:r>
            <w:r>
              <w:rPr>
                <w:sz w:val="16"/>
                <w:szCs w:val="16"/>
              </w:rPr>
              <w:tab/>
            </w:r>
            <w:r>
              <w:rPr>
                <w:sz w:val="16"/>
                <w:szCs w:val="16"/>
              </w:rPr>
              <w:tab/>
            </w:r>
          </w:p>
          <w:p w14:paraId="2504CB81" w14:textId="77777777" w:rsidR="003148BA" w:rsidRDefault="003148BA" w:rsidP="00B722E0">
            <w:pPr>
              <w:tabs>
                <w:tab w:val="left" w:pos="271"/>
              </w:tabs>
              <w:cnfStyle w:val="000000000000" w:firstRow="0" w:lastRow="0" w:firstColumn="0" w:lastColumn="0" w:oddVBand="0" w:evenVBand="0" w:oddHBand="0" w:evenHBand="0" w:firstRowFirstColumn="0" w:firstRowLastColumn="0" w:lastRowFirstColumn="0" w:lastRowLastColumn="0"/>
              <w:rPr>
                <w:sz w:val="16"/>
                <w:szCs w:val="16"/>
              </w:rPr>
            </w:pPr>
            <w:r>
              <w:rPr>
                <w:rFonts w:cstheme="minorHAnsi"/>
                <w:sz w:val="16"/>
                <w:szCs w:val="16"/>
              </w:rPr>
              <w:t>□</w:t>
            </w:r>
            <w:r>
              <w:rPr>
                <w:sz w:val="16"/>
                <w:szCs w:val="16"/>
              </w:rPr>
              <w:t xml:space="preserve"> 2.</w:t>
            </w:r>
            <w:r>
              <w:rPr>
                <w:sz w:val="16"/>
                <w:szCs w:val="16"/>
              </w:rPr>
              <w:tab/>
              <w:t>At least one of the following diagnostic criteria</w:t>
            </w:r>
          </w:p>
          <w:p w14:paraId="43FFDB45" w14:textId="77777777" w:rsidR="003148BA" w:rsidRDefault="003148BA" w:rsidP="00B722E0">
            <w:pPr>
              <w:tabs>
                <w:tab w:val="left" w:pos="271"/>
                <w:tab w:val="left" w:pos="444"/>
                <w:tab w:val="left" w:pos="632"/>
                <w:tab w:val="left" w:pos="820"/>
              </w:tabs>
              <w:ind w:left="436" w:hanging="436"/>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sz w:val="16"/>
                <w:szCs w:val="16"/>
              </w:rPr>
              <w:tab/>
            </w:r>
            <w:r>
              <w:rPr>
                <w:rFonts w:cstheme="minorHAnsi"/>
                <w:sz w:val="16"/>
                <w:szCs w:val="16"/>
              </w:rPr>
              <w:t>□</w:t>
            </w:r>
            <w:r>
              <w:rPr>
                <w:rFonts w:cstheme="minorHAnsi"/>
                <w:sz w:val="16"/>
                <w:szCs w:val="16"/>
              </w:rPr>
              <w:tab/>
              <w:t xml:space="preserve">Stool sample positive for </w:t>
            </w:r>
            <w:r>
              <w:rPr>
                <w:rFonts w:cstheme="minorHAnsi"/>
                <w:i/>
                <w:sz w:val="16"/>
                <w:szCs w:val="16"/>
              </w:rPr>
              <w:t xml:space="preserve">C difficile </w:t>
            </w:r>
            <w:r>
              <w:rPr>
                <w:rFonts w:cstheme="minorHAnsi"/>
                <w:sz w:val="16"/>
                <w:szCs w:val="16"/>
              </w:rPr>
              <w:t xml:space="preserve">toxin A or B, or detection of toxin-producing </w:t>
            </w:r>
            <w:r w:rsidRPr="003C6DAC">
              <w:rPr>
                <w:rFonts w:cstheme="minorHAnsi"/>
                <w:i/>
                <w:sz w:val="16"/>
                <w:szCs w:val="16"/>
              </w:rPr>
              <w:t>C difficile</w:t>
            </w:r>
            <w:r>
              <w:rPr>
                <w:rFonts w:cstheme="minorHAnsi"/>
                <w:sz w:val="16"/>
                <w:szCs w:val="16"/>
              </w:rPr>
              <w:t xml:space="preserve"> by culture or PCR in stool sample </w:t>
            </w:r>
          </w:p>
          <w:p w14:paraId="498BC3E0" w14:textId="77777777" w:rsidR="003148BA" w:rsidRPr="00C456B6" w:rsidRDefault="003148BA" w:rsidP="00B722E0">
            <w:pPr>
              <w:tabs>
                <w:tab w:val="left" w:pos="271"/>
                <w:tab w:val="left" w:pos="444"/>
                <w:tab w:val="left" w:pos="632"/>
                <w:tab w:val="left" w:pos="820"/>
              </w:tabs>
              <w:ind w:left="436" w:hanging="436"/>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ab/>
            </w:r>
            <w:r>
              <w:rPr>
                <w:rFonts w:cstheme="minorHAnsi"/>
                <w:sz w:val="16"/>
                <w:szCs w:val="16"/>
              </w:rPr>
              <w:t>□</w:t>
            </w:r>
            <w:r>
              <w:rPr>
                <w:rFonts w:cstheme="minorHAnsi"/>
                <w:sz w:val="16"/>
                <w:szCs w:val="16"/>
              </w:rPr>
              <w:tab/>
              <w:t>Pseudomembranous colitis identified in endoscopic exam, surgery, or histopathologic exam of biopsy specimen</w:t>
            </w:r>
          </w:p>
          <w:p w14:paraId="11E6521A" w14:textId="77777777" w:rsidR="003148BA" w:rsidRPr="0058138F" w:rsidRDefault="003148BA" w:rsidP="00B722E0">
            <w:pPr>
              <w:tabs>
                <w:tab w:val="left" w:pos="271"/>
                <w:tab w:val="left" w:pos="451"/>
              </w:tabs>
              <w:ind w:left="451" w:hanging="451"/>
              <w:cnfStyle w:val="000000000000" w:firstRow="0" w:lastRow="0" w:firstColumn="0" w:lastColumn="0" w:oddVBand="0" w:evenVBand="0" w:oddHBand="0" w:evenHBand="0" w:firstRowFirstColumn="0" w:firstRowLastColumn="0" w:lastRowFirstColumn="0" w:lastRowLastColumn="0"/>
              <w:rPr>
                <w:sz w:val="16"/>
                <w:szCs w:val="16"/>
              </w:rPr>
            </w:pPr>
          </w:p>
        </w:tc>
        <w:tc>
          <w:tcPr>
            <w:tcW w:w="4860" w:type="dxa"/>
            <w:tcMar>
              <w:left w:w="14" w:type="dxa"/>
              <w:right w:w="14" w:type="dxa"/>
            </w:tcMar>
          </w:tcPr>
          <w:p w14:paraId="4BE86E3C" w14:textId="77777777" w:rsidR="003148BA" w:rsidRDefault="003148BA" w:rsidP="003148BA">
            <w:pPr>
              <w:pStyle w:val="ListParagraph"/>
              <w:numPr>
                <w:ilvl w:val="0"/>
                <w:numId w:val="3"/>
              </w:numPr>
              <w:ind w:left="256" w:hanging="180"/>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Individual previously infected with </w:t>
            </w:r>
            <w:r w:rsidRPr="009A666E">
              <w:rPr>
                <w:i/>
                <w:sz w:val="16"/>
                <w:szCs w:val="16"/>
              </w:rPr>
              <w:t>C difficile</w:t>
            </w:r>
            <w:r>
              <w:rPr>
                <w:sz w:val="16"/>
                <w:szCs w:val="16"/>
              </w:rPr>
              <w:t xml:space="preserve"> may continue to be colonized even after symptoms resolve</w:t>
            </w:r>
          </w:p>
          <w:p w14:paraId="2ED9D5E1" w14:textId="77777777" w:rsidR="003148BA" w:rsidRDefault="003148BA" w:rsidP="003148BA">
            <w:pPr>
              <w:pStyle w:val="ListParagraph"/>
              <w:numPr>
                <w:ilvl w:val="0"/>
                <w:numId w:val="3"/>
              </w:numPr>
              <w:ind w:left="256" w:hanging="180"/>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In the setting of an outbreak of GI infection, individuals could be </w:t>
            </w:r>
            <w:r>
              <w:rPr>
                <w:i/>
                <w:sz w:val="16"/>
                <w:szCs w:val="16"/>
              </w:rPr>
              <w:t xml:space="preserve">C difficile </w:t>
            </w:r>
            <w:r>
              <w:rPr>
                <w:sz w:val="16"/>
                <w:szCs w:val="16"/>
              </w:rPr>
              <w:t xml:space="preserve">toxin positive because of ongoing colonization and also be </w:t>
            </w:r>
            <w:r>
              <w:rPr>
                <w:sz w:val="16"/>
                <w:szCs w:val="16"/>
              </w:rPr>
              <w:br/>
              <w:t>co-infected with another pathogen.  Other surveillance criteria should be used to differentiate between infections in this scenario</w:t>
            </w:r>
          </w:p>
          <w:p w14:paraId="75EEE9A8" w14:textId="77777777" w:rsidR="003148BA" w:rsidRDefault="003148BA" w:rsidP="00B722E0">
            <w:pPr>
              <w:pStyle w:val="ListParagraph"/>
              <w:ind w:left="256"/>
              <w:cnfStyle w:val="000000000000" w:firstRow="0" w:lastRow="0" w:firstColumn="0" w:lastColumn="0" w:oddVBand="0" w:evenVBand="0" w:oddHBand="0" w:evenHBand="0" w:firstRowFirstColumn="0" w:firstRowLastColumn="0" w:lastRowFirstColumn="0" w:lastRowLastColumn="0"/>
              <w:rPr>
                <w:sz w:val="16"/>
                <w:szCs w:val="16"/>
              </w:rPr>
            </w:pPr>
          </w:p>
        </w:tc>
      </w:tr>
      <w:tr w:rsidR="003148BA" w14:paraId="28E1303C" w14:textId="77777777" w:rsidTr="00B722E0">
        <w:trPr>
          <w:cnfStyle w:val="000000100000" w:firstRow="0" w:lastRow="0" w:firstColumn="0" w:lastColumn="0" w:oddVBand="0" w:evenVBand="0" w:oddHBand="1" w:evenHBand="0" w:firstRowFirstColumn="0" w:firstRowLastColumn="0" w:lastRowFirstColumn="0" w:lastRowLastColumn="0"/>
          <w:trHeight w:val="521"/>
        </w:trPr>
        <w:tc>
          <w:tcPr>
            <w:cnfStyle w:val="001000000000" w:firstRow="0" w:lastRow="0" w:firstColumn="1" w:lastColumn="0" w:oddVBand="0" w:evenVBand="0" w:oddHBand="0" w:evenHBand="0" w:firstRowFirstColumn="0" w:firstRowLastColumn="0" w:lastRowFirstColumn="0" w:lastRowLastColumn="0"/>
            <w:tcW w:w="10795" w:type="dxa"/>
            <w:gridSpan w:val="3"/>
            <w:tcMar>
              <w:left w:w="14" w:type="dxa"/>
              <w:right w:w="14" w:type="dxa"/>
            </w:tcMar>
            <w:vAlign w:val="center"/>
          </w:tcPr>
          <w:p w14:paraId="75390E29" w14:textId="77777777" w:rsidR="003148BA" w:rsidRPr="005367D4" w:rsidRDefault="003148BA" w:rsidP="00B722E0">
            <w:pPr>
              <w:rPr>
                <w:sz w:val="24"/>
                <w:szCs w:val="24"/>
              </w:rPr>
            </w:pPr>
            <w:r>
              <w:rPr>
                <w:rFonts w:cstheme="minorHAnsi"/>
                <w:b w:val="0"/>
                <w:sz w:val="20"/>
                <w:szCs w:val="20"/>
              </w:rPr>
              <w:tab/>
            </w:r>
            <w:r>
              <w:rPr>
                <w:rFonts w:cstheme="minorHAnsi"/>
                <w:b w:val="0"/>
                <w:sz w:val="20"/>
                <w:szCs w:val="20"/>
              </w:rPr>
              <w:tab/>
            </w:r>
            <w:r w:rsidRPr="005367D4">
              <w:rPr>
                <w:rFonts w:cstheme="minorHAnsi"/>
                <w:sz w:val="24"/>
                <w:szCs w:val="24"/>
              </w:rPr>
              <w:t xml:space="preserve">□ </w:t>
            </w:r>
            <w:r>
              <w:rPr>
                <w:rFonts w:cstheme="minorHAnsi"/>
                <w:sz w:val="24"/>
                <w:szCs w:val="24"/>
              </w:rPr>
              <w:t>GITI</w:t>
            </w:r>
            <w:r w:rsidRPr="005367D4">
              <w:rPr>
                <w:rFonts w:cstheme="minorHAnsi"/>
                <w:sz w:val="24"/>
                <w:szCs w:val="24"/>
              </w:rPr>
              <w:t xml:space="preserve"> criteria met</w:t>
            </w:r>
            <w:r w:rsidRPr="005367D4">
              <w:rPr>
                <w:rFonts w:cstheme="minorHAnsi"/>
                <w:sz w:val="24"/>
                <w:szCs w:val="24"/>
              </w:rPr>
              <w:tab/>
            </w:r>
            <w:r w:rsidRPr="005367D4">
              <w:rPr>
                <w:rFonts w:cstheme="minorHAnsi"/>
                <w:sz w:val="24"/>
                <w:szCs w:val="24"/>
              </w:rPr>
              <w:tab/>
            </w:r>
            <w:r w:rsidRPr="005367D4">
              <w:rPr>
                <w:rFonts w:cstheme="minorHAnsi"/>
                <w:sz w:val="24"/>
                <w:szCs w:val="24"/>
              </w:rPr>
              <w:tab/>
            </w:r>
            <w:r w:rsidRPr="005367D4">
              <w:rPr>
                <w:rFonts w:cstheme="minorHAnsi"/>
                <w:sz w:val="24"/>
                <w:szCs w:val="24"/>
              </w:rPr>
              <w:tab/>
            </w:r>
            <w:r w:rsidRPr="005367D4">
              <w:rPr>
                <w:rFonts w:cstheme="minorHAnsi"/>
                <w:sz w:val="24"/>
                <w:szCs w:val="24"/>
              </w:rPr>
              <w:tab/>
            </w:r>
            <w:r w:rsidRPr="005367D4">
              <w:rPr>
                <w:rFonts w:cstheme="minorHAnsi"/>
                <w:sz w:val="24"/>
                <w:szCs w:val="24"/>
              </w:rPr>
              <w:tab/>
              <w:t xml:space="preserve">□ </w:t>
            </w:r>
            <w:r>
              <w:rPr>
                <w:rFonts w:cstheme="minorHAnsi"/>
                <w:sz w:val="24"/>
                <w:szCs w:val="24"/>
              </w:rPr>
              <w:t>GI</w:t>
            </w:r>
            <w:r w:rsidRPr="005367D4">
              <w:rPr>
                <w:rFonts w:cstheme="minorHAnsi"/>
                <w:sz w:val="24"/>
                <w:szCs w:val="24"/>
              </w:rPr>
              <w:t xml:space="preserve">TI criteria </w:t>
            </w:r>
            <w:r w:rsidRPr="005367D4">
              <w:rPr>
                <w:rFonts w:cstheme="minorHAnsi"/>
                <w:sz w:val="24"/>
                <w:szCs w:val="24"/>
                <w:u w:val="single"/>
              </w:rPr>
              <w:t>NOT</w:t>
            </w:r>
            <w:r w:rsidRPr="005367D4">
              <w:rPr>
                <w:rFonts w:cstheme="minorHAnsi"/>
                <w:sz w:val="24"/>
                <w:szCs w:val="24"/>
              </w:rPr>
              <w:t xml:space="preserve"> met</w:t>
            </w:r>
          </w:p>
        </w:tc>
      </w:tr>
    </w:tbl>
    <w:p w14:paraId="620432A7" w14:textId="77777777" w:rsidR="003148BA" w:rsidRPr="005A6CF9" w:rsidRDefault="003148BA" w:rsidP="003148BA">
      <w:pPr>
        <w:spacing w:after="0" w:line="240" w:lineRule="auto"/>
        <w:rPr>
          <w:sz w:val="16"/>
          <w:szCs w:val="16"/>
        </w:rPr>
      </w:pPr>
      <w:r>
        <w:rPr>
          <w:sz w:val="16"/>
          <w:szCs w:val="16"/>
        </w:rPr>
        <w:t xml:space="preserve">* Refer to original article (Stone ND, </w:t>
      </w:r>
      <w:r>
        <w:rPr>
          <w:i/>
          <w:sz w:val="16"/>
          <w:szCs w:val="16"/>
        </w:rPr>
        <w:t>et al</w:t>
      </w:r>
      <w:r>
        <w:rPr>
          <w:sz w:val="16"/>
          <w:szCs w:val="16"/>
        </w:rPr>
        <w:t xml:space="preserve">. Infect Control Hosp Epidemiol 2012;33:965-77) for full comments </w:t>
      </w:r>
    </w:p>
    <w:p w14:paraId="56182E19" w14:textId="77777777" w:rsidR="003148BA" w:rsidRPr="00FB0D78" w:rsidRDefault="003148BA" w:rsidP="003148BA">
      <w:pPr>
        <w:spacing w:after="120" w:line="276" w:lineRule="auto"/>
        <w:rPr>
          <w:sz w:val="24"/>
        </w:rPr>
      </w:pPr>
    </w:p>
    <w:p w14:paraId="772CE4B6" w14:textId="77777777" w:rsidR="003148BA" w:rsidRPr="00182824" w:rsidRDefault="003148BA">
      <w:pPr>
        <w:rPr>
          <w:b/>
          <w:bCs/>
        </w:rPr>
      </w:pPr>
    </w:p>
    <w:sectPr w:rsidR="003148BA" w:rsidRPr="00182824" w:rsidSect="00561A9C">
      <w:headerReference w:type="default" r:id="rId13"/>
      <w:footerReference w:type="default" r:id="rId14"/>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C5364" w14:textId="77777777" w:rsidR="00507C2B" w:rsidRDefault="00507C2B" w:rsidP="00E6779E">
      <w:pPr>
        <w:spacing w:after="0" w:line="240" w:lineRule="auto"/>
      </w:pPr>
      <w:r>
        <w:separator/>
      </w:r>
    </w:p>
  </w:endnote>
  <w:endnote w:type="continuationSeparator" w:id="0">
    <w:p w14:paraId="5EF2D420" w14:textId="77777777" w:rsidR="00507C2B" w:rsidRDefault="00507C2B" w:rsidP="00E677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9196060"/>
      <w:docPartObj>
        <w:docPartGallery w:val="Page Numbers (Bottom of Page)"/>
        <w:docPartUnique/>
      </w:docPartObj>
    </w:sdtPr>
    <w:sdtEndPr>
      <w:rPr>
        <w:noProof/>
      </w:rPr>
    </w:sdtEndPr>
    <w:sdtContent>
      <w:p w14:paraId="677E84CB" w14:textId="0D80EE8B" w:rsidR="00670E08" w:rsidRDefault="00670E0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CBB1D83" w14:textId="77777777" w:rsidR="00E6779E" w:rsidRDefault="00E677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99ADF" w14:textId="77777777" w:rsidR="00507C2B" w:rsidRDefault="00507C2B" w:rsidP="00E6779E">
      <w:pPr>
        <w:spacing w:after="0" w:line="240" w:lineRule="auto"/>
      </w:pPr>
      <w:r>
        <w:separator/>
      </w:r>
    </w:p>
  </w:footnote>
  <w:footnote w:type="continuationSeparator" w:id="0">
    <w:p w14:paraId="25C6F8BA" w14:textId="77777777" w:rsidR="00507C2B" w:rsidRDefault="00507C2B" w:rsidP="00E677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723F9" w14:textId="4C5BF9CC" w:rsidR="007F211B" w:rsidRDefault="007F211B" w:rsidP="00DF68AB">
    <w:pPr>
      <w:spacing w:after="0"/>
      <w:jc w:val="center"/>
      <w:rPr>
        <w:rFonts w:ascii="Times New Roman" w:hAnsi="Times New Roman" w:cs="Times New Roman"/>
        <w:b/>
        <w:bCs/>
        <w:sz w:val="24"/>
        <w:szCs w:val="24"/>
      </w:rPr>
    </w:pPr>
    <w:r>
      <w:rPr>
        <w:noProof/>
      </w:rPr>
      <w:drawing>
        <wp:inline distT="0" distB="0" distL="0" distR="0" wp14:anchorId="7F8AE7FD" wp14:editId="717E8CA5">
          <wp:extent cx="5943600" cy="38100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381000"/>
                  </a:xfrm>
                  <a:prstGeom prst="rect">
                    <a:avLst/>
                  </a:prstGeom>
                  <a:noFill/>
                  <a:ln>
                    <a:noFill/>
                  </a:ln>
                </pic:spPr>
              </pic:pic>
            </a:graphicData>
          </a:graphic>
        </wp:inline>
      </w:drawing>
    </w:r>
  </w:p>
  <w:p w14:paraId="28764876" w14:textId="1B38A38D" w:rsidR="00E6779E" w:rsidRDefault="00E6779E" w:rsidP="00DF68AB">
    <w:pPr>
      <w:spacing w:after="0"/>
      <w:jc w:val="center"/>
      <w:rPr>
        <w:rFonts w:ascii="Times New Roman" w:hAnsi="Times New Roman" w:cs="Times New Roman"/>
        <w:b/>
        <w:bCs/>
        <w:sz w:val="24"/>
        <w:szCs w:val="24"/>
      </w:rPr>
    </w:pPr>
    <w:r w:rsidRPr="006D45C0">
      <w:rPr>
        <w:rFonts w:ascii="Times New Roman" w:hAnsi="Times New Roman" w:cs="Times New Roman"/>
        <w:b/>
        <w:bCs/>
        <w:sz w:val="24"/>
        <w:szCs w:val="24"/>
      </w:rPr>
      <w:t>Policy and Procedure: Antibiotic Stewardship Program</w:t>
    </w:r>
  </w:p>
  <w:p w14:paraId="7F094DA6" w14:textId="1E92EE4B" w:rsidR="00E6779E" w:rsidRPr="00BC364C" w:rsidRDefault="00E6779E" w:rsidP="00BC364C">
    <w:pPr>
      <w:spacing w:after="0"/>
      <w:jc w:val="center"/>
      <w:rPr>
        <w:rFonts w:ascii="Times New Roman" w:hAnsi="Times New Roman" w:cs="Times New Roman"/>
        <w:sz w:val="24"/>
        <w:szCs w:val="24"/>
      </w:rPr>
    </w:pPr>
    <w:r w:rsidRPr="00E91285">
      <w:rPr>
        <w:rFonts w:ascii="Times New Roman" w:hAnsi="Times New Roman" w:cs="Times New Roman"/>
        <w:sz w:val="24"/>
        <w:szCs w:val="24"/>
      </w:rPr>
      <w:t>OBRA Regulatory: §483.65 Infection Control</w:t>
    </w:r>
    <w:r w:rsidR="0026402F">
      <w:rPr>
        <w:rFonts w:ascii="Times New Roman" w:hAnsi="Times New Roman" w:cs="Times New Roman"/>
        <w:sz w:val="24"/>
        <w:szCs w:val="24"/>
      </w:rPr>
      <w:t>; Survey Tag: F881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8D2605"/>
    <w:multiLevelType w:val="hybridMultilevel"/>
    <w:tmpl w:val="B2E8EB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566D2B"/>
    <w:multiLevelType w:val="hybridMultilevel"/>
    <w:tmpl w:val="DC2875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3D0B95"/>
    <w:multiLevelType w:val="hybridMultilevel"/>
    <w:tmpl w:val="5C409D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0993571">
    <w:abstractNumId w:val="1"/>
  </w:num>
  <w:num w:numId="2" w16cid:durableId="252394944">
    <w:abstractNumId w:val="0"/>
  </w:num>
  <w:num w:numId="3" w16cid:durableId="14756830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D58"/>
    <w:rsid w:val="000021A3"/>
    <w:rsid w:val="000601F6"/>
    <w:rsid w:val="000D6DE6"/>
    <w:rsid w:val="00165BE1"/>
    <w:rsid w:val="00182824"/>
    <w:rsid w:val="001F2815"/>
    <w:rsid w:val="00221C1A"/>
    <w:rsid w:val="00246F95"/>
    <w:rsid w:val="0026402F"/>
    <w:rsid w:val="00273FAC"/>
    <w:rsid w:val="002908A5"/>
    <w:rsid w:val="002C2F01"/>
    <w:rsid w:val="002F78C5"/>
    <w:rsid w:val="003148BA"/>
    <w:rsid w:val="00343CD5"/>
    <w:rsid w:val="003549B1"/>
    <w:rsid w:val="00356013"/>
    <w:rsid w:val="00361C0A"/>
    <w:rsid w:val="0037469F"/>
    <w:rsid w:val="00392944"/>
    <w:rsid w:val="003B78F9"/>
    <w:rsid w:val="003F0759"/>
    <w:rsid w:val="004C5BF6"/>
    <w:rsid w:val="004E0891"/>
    <w:rsid w:val="0050042F"/>
    <w:rsid w:val="0050581D"/>
    <w:rsid w:val="00507C2B"/>
    <w:rsid w:val="00517A8C"/>
    <w:rsid w:val="005355D7"/>
    <w:rsid w:val="00540B7A"/>
    <w:rsid w:val="00561A9C"/>
    <w:rsid w:val="005A5221"/>
    <w:rsid w:val="005C765A"/>
    <w:rsid w:val="0063111E"/>
    <w:rsid w:val="00634903"/>
    <w:rsid w:val="00661FF4"/>
    <w:rsid w:val="00670E08"/>
    <w:rsid w:val="006944E2"/>
    <w:rsid w:val="006C56D9"/>
    <w:rsid w:val="006D45C0"/>
    <w:rsid w:val="006E367B"/>
    <w:rsid w:val="006F3859"/>
    <w:rsid w:val="0073178B"/>
    <w:rsid w:val="007477F8"/>
    <w:rsid w:val="00785F1A"/>
    <w:rsid w:val="007C6D5D"/>
    <w:rsid w:val="007D3D58"/>
    <w:rsid w:val="007E7965"/>
    <w:rsid w:val="007F211B"/>
    <w:rsid w:val="00830E5C"/>
    <w:rsid w:val="00843F51"/>
    <w:rsid w:val="00854C75"/>
    <w:rsid w:val="00857CA2"/>
    <w:rsid w:val="0086516E"/>
    <w:rsid w:val="00920C4C"/>
    <w:rsid w:val="00952FCD"/>
    <w:rsid w:val="00A0506A"/>
    <w:rsid w:val="00A808CB"/>
    <w:rsid w:val="00A94B42"/>
    <w:rsid w:val="00AC5419"/>
    <w:rsid w:val="00B04D5B"/>
    <w:rsid w:val="00B87B95"/>
    <w:rsid w:val="00B955CF"/>
    <w:rsid w:val="00BA4E17"/>
    <w:rsid w:val="00BA6479"/>
    <w:rsid w:val="00BC364C"/>
    <w:rsid w:val="00BE6BD7"/>
    <w:rsid w:val="00BF134A"/>
    <w:rsid w:val="00C16F89"/>
    <w:rsid w:val="00C2435E"/>
    <w:rsid w:val="00C4133C"/>
    <w:rsid w:val="00C8648C"/>
    <w:rsid w:val="00CF57AF"/>
    <w:rsid w:val="00D442B3"/>
    <w:rsid w:val="00D8190D"/>
    <w:rsid w:val="00D8342D"/>
    <w:rsid w:val="00DA3A85"/>
    <w:rsid w:val="00DE6F6F"/>
    <w:rsid w:val="00DF68AB"/>
    <w:rsid w:val="00E11321"/>
    <w:rsid w:val="00E11A11"/>
    <w:rsid w:val="00E47ED6"/>
    <w:rsid w:val="00E6779E"/>
    <w:rsid w:val="00E72C2B"/>
    <w:rsid w:val="00E91285"/>
    <w:rsid w:val="00ED21E3"/>
    <w:rsid w:val="00F467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93B48E"/>
  <w15:chartTrackingRefBased/>
  <w15:docId w15:val="{BD758E4B-2AF7-4C1B-8449-3941C02D6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3CD5"/>
    <w:rPr>
      <w:color w:val="0563C1" w:themeColor="hyperlink"/>
      <w:u w:val="single"/>
    </w:rPr>
  </w:style>
  <w:style w:type="character" w:styleId="UnresolvedMention">
    <w:name w:val="Unresolved Mention"/>
    <w:basedOn w:val="DefaultParagraphFont"/>
    <w:uiPriority w:val="99"/>
    <w:semiHidden/>
    <w:unhideWhenUsed/>
    <w:rsid w:val="00343CD5"/>
    <w:rPr>
      <w:color w:val="605E5C"/>
      <w:shd w:val="clear" w:color="auto" w:fill="E1DFDD"/>
    </w:rPr>
  </w:style>
  <w:style w:type="paragraph" w:customStyle="1" w:styleId="NHASBodyText">
    <w:name w:val="NHAS_Body Text"/>
    <w:rsid w:val="006D45C0"/>
    <w:pPr>
      <w:spacing w:after="240" w:line="264" w:lineRule="auto"/>
    </w:pPr>
    <w:rPr>
      <w:rFonts w:ascii="Times New Roman" w:eastAsia="Times New Roman" w:hAnsi="Times New Roman" w:cs="Times"/>
      <w:sz w:val="24"/>
    </w:rPr>
  </w:style>
  <w:style w:type="paragraph" w:styleId="ListParagraph">
    <w:name w:val="List Paragraph"/>
    <w:basedOn w:val="Normal"/>
    <w:uiPriority w:val="34"/>
    <w:qFormat/>
    <w:rsid w:val="00E11321"/>
    <w:pPr>
      <w:ind w:left="720"/>
      <w:contextualSpacing/>
    </w:pPr>
  </w:style>
  <w:style w:type="table" w:styleId="GridTable4-Accent2">
    <w:name w:val="Grid Table 4 Accent 2"/>
    <w:basedOn w:val="TableNormal"/>
    <w:uiPriority w:val="49"/>
    <w:rsid w:val="00952FCD"/>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Header">
    <w:name w:val="header"/>
    <w:basedOn w:val="Normal"/>
    <w:link w:val="HeaderChar"/>
    <w:uiPriority w:val="99"/>
    <w:unhideWhenUsed/>
    <w:rsid w:val="00E677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779E"/>
  </w:style>
  <w:style w:type="paragraph" w:styleId="Footer">
    <w:name w:val="footer"/>
    <w:basedOn w:val="Normal"/>
    <w:link w:val="FooterChar"/>
    <w:uiPriority w:val="99"/>
    <w:unhideWhenUsed/>
    <w:rsid w:val="00E677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77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dc.gov/longtermcare/index.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hrq.gov/nhguide/index.htm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file:///C:\Users\GNY\Documents\New%20folder%20(2)%20Rockaway%20Care%20DPOC\Appendix%20PP%20State%20Operations%20Manual.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48F5B086211442836725F3C2448716" ma:contentTypeVersion="7" ma:contentTypeDescription="Create a new document." ma:contentTypeScope="" ma:versionID="a99da7f351dcb99c02276d4772fbd726">
  <xsd:schema xmlns:xsd="http://www.w3.org/2001/XMLSchema" xmlns:xs="http://www.w3.org/2001/XMLSchema" xmlns:p="http://schemas.microsoft.com/office/2006/metadata/properties" xmlns:ns3="d054f06b-e3b8-4fcd-a1c9-f1d27eac5867" xmlns:ns4="bae0d445-65ee-4887-953c-977bbde31b6c" targetNamespace="http://schemas.microsoft.com/office/2006/metadata/properties" ma:root="true" ma:fieldsID="4aae0abc8f9443b29e2fac0c923b1c80" ns3:_="" ns4:_="">
    <xsd:import namespace="d054f06b-e3b8-4fcd-a1c9-f1d27eac5867"/>
    <xsd:import namespace="bae0d445-65ee-4887-953c-977bbde31b6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54f06b-e3b8-4fcd-a1c9-f1d27eac58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e0d445-65ee-4887-953c-977bbde31b6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684A6D-5329-4EE6-96CC-7F72B50411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54f06b-e3b8-4fcd-a1c9-f1d27eac5867"/>
    <ds:schemaRef ds:uri="bae0d445-65ee-4887-953c-977bbde31b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C7E489-1AD4-4AFF-B68B-E0ECBB2DC899}">
  <ds:schemaRefs>
    <ds:schemaRef ds:uri="http://schemas.microsoft.com/sharepoint/v3/contenttype/forms"/>
  </ds:schemaRefs>
</ds:datastoreItem>
</file>

<file path=customXml/itemProps3.xml><?xml version="1.0" encoding="utf-8"?>
<ds:datastoreItem xmlns:ds="http://schemas.openxmlformats.org/officeDocument/2006/customXml" ds:itemID="{A2E02D08-6112-4BE0-9C8A-B60E5A7FD32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3113</Words>
  <Characters>17750</Characters>
  <Application>Microsoft Office Word</Application>
  <DocSecurity>4</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Arlette Drigpaul</dc:creator>
  <cp:keywords/>
  <dc:description/>
  <cp:lastModifiedBy>Laura Brick</cp:lastModifiedBy>
  <cp:revision>2</cp:revision>
  <cp:lastPrinted>2019-11-15T13:44:00Z</cp:lastPrinted>
  <dcterms:created xsi:type="dcterms:W3CDTF">2022-09-28T17:47:00Z</dcterms:created>
  <dcterms:modified xsi:type="dcterms:W3CDTF">2022-09-28T17:47:00Z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0x0101008148F5B086211442836725F3C2448716</vt:lpwstr>
  </property>
</Properties>
</file>