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668" w14:textId="77777777" w:rsidR="00FE177E" w:rsidRPr="00AC68C3" w:rsidRDefault="00813EFF">
      <w:pPr>
        <w:rPr>
          <w:rFonts w:ascii="Times New Roman" w:hAnsi="Times New Roman" w:cs="Times New Roman"/>
          <w:sz w:val="26"/>
          <w:szCs w:val="26"/>
        </w:rPr>
      </w:pPr>
      <w:r w:rsidRPr="00AC68C3">
        <w:rPr>
          <w:rFonts w:ascii="Times New Roman" w:hAnsi="Times New Roman" w:cs="Times New Roman"/>
          <w:sz w:val="26"/>
          <w:szCs w:val="26"/>
        </w:rPr>
        <w:t>Policy: Residents requiring thickened liquids will be provided with supplements and/or liquid medication of the appropriate consistency.</w:t>
      </w:r>
    </w:p>
    <w:p w14:paraId="70105DF4" w14:textId="77777777" w:rsidR="00813EFF" w:rsidRPr="00AC68C3" w:rsidRDefault="00813EFF">
      <w:pPr>
        <w:rPr>
          <w:rFonts w:ascii="Times New Roman" w:hAnsi="Times New Roman" w:cs="Times New Roman"/>
          <w:sz w:val="26"/>
          <w:szCs w:val="26"/>
        </w:rPr>
      </w:pPr>
      <w:r w:rsidRPr="00AC68C3">
        <w:rPr>
          <w:rFonts w:ascii="Times New Roman" w:hAnsi="Times New Roman" w:cs="Times New Roman"/>
          <w:sz w:val="26"/>
          <w:szCs w:val="26"/>
        </w:rPr>
        <w:t>Procedure:</w:t>
      </w:r>
    </w:p>
    <w:p w14:paraId="3EF14251" w14:textId="77777777" w:rsidR="00452B64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>1. For all residents on thickened liquids, the physician’s orders will be reviewed on admission, readmission and with the addition of a new medication or supplement.</w:t>
      </w:r>
    </w:p>
    <w:p w14:paraId="4889EDD3" w14:textId="77777777" w:rsidR="00452B64" w:rsidRPr="00452B64" w:rsidRDefault="00452B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Residents on thickened liquids will have an identifier</w:t>
      </w:r>
      <w:r w:rsidR="002A3E09">
        <w:rPr>
          <w:rFonts w:ascii="Times New Roman" w:hAnsi="Times New Roman" w:cs="Times New Roman"/>
          <w:sz w:val="24"/>
          <w:szCs w:val="24"/>
        </w:rPr>
        <w:t xml:space="preserve"> [</w:t>
      </w:r>
      <w:r w:rsidR="002A3E09">
        <w:rPr>
          <w:rFonts w:ascii="Times New Roman" w:hAnsi="Times New Roman" w:cs="Times New Roman"/>
          <w:i/>
          <w:sz w:val="24"/>
          <w:szCs w:val="24"/>
        </w:rPr>
        <w:t>may or may not be synonymous with identifier for Aspiration Precautions]</w:t>
      </w:r>
      <w:r>
        <w:rPr>
          <w:rFonts w:ascii="Times New Roman" w:hAnsi="Times New Roman" w:cs="Times New Roman"/>
          <w:sz w:val="24"/>
          <w:szCs w:val="24"/>
        </w:rPr>
        <w:t xml:space="preserve"> on the ID band, hard chart and EMR [</w:t>
      </w:r>
      <w:r>
        <w:rPr>
          <w:rFonts w:ascii="Times New Roman" w:hAnsi="Times New Roman" w:cs="Times New Roman"/>
          <w:i/>
          <w:sz w:val="24"/>
          <w:szCs w:val="24"/>
        </w:rPr>
        <w:t>as per facility policy and procedure</w:t>
      </w:r>
      <w:r w:rsidR="002A3E09">
        <w:rPr>
          <w:rFonts w:ascii="Times New Roman" w:hAnsi="Times New Roman" w:cs="Times New Roman"/>
          <w:i/>
          <w:sz w:val="24"/>
          <w:szCs w:val="24"/>
        </w:rPr>
        <w:t xml:space="preserve">] </w:t>
      </w:r>
    </w:p>
    <w:p w14:paraId="6E758DAB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>2. The licensed nurse will follow the attached guidelines for administering liquid medications and/or supplements to residents that require thickened liquids.</w:t>
      </w:r>
    </w:p>
    <w:p w14:paraId="2EC8C70B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 xml:space="preserve">3. The </w:t>
      </w:r>
      <w:proofErr w:type="spellStart"/>
      <w:r w:rsidRPr="00813EFF">
        <w:rPr>
          <w:rFonts w:ascii="Times New Roman" w:hAnsi="Times New Roman" w:cs="Times New Roman"/>
          <w:sz w:val="24"/>
          <w:szCs w:val="24"/>
        </w:rPr>
        <w:t>eMAR</w:t>
      </w:r>
      <w:proofErr w:type="spellEnd"/>
      <w:r w:rsidRPr="00813EFF">
        <w:rPr>
          <w:rFonts w:ascii="Times New Roman" w:hAnsi="Times New Roman" w:cs="Times New Roman"/>
          <w:sz w:val="24"/>
          <w:szCs w:val="24"/>
        </w:rPr>
        <w:t xml:space="preserve"> will give clear instructions regarding how the liquid supplement or medication is to be administered to the resident.</w:t>
      </w:r>
    </w:p>
    <w:p w14:paraId="6788B674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>4. The Speech Therapist will be consulted when clarification is needed.</w:t>
      </w:r>
    </w:p>
    <w:p w14:paraId="02CC6898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>5. The resident and/or the resident representative will be provided with education regarding safe administration of supplements and liquid medications.</w:t>
      </w:r>
    </w:p>
    <w:p w14:paraId="76D54AA2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 xml:space="preserve">6. The licensed nurse will inform the PMD if the resident experiences any difficulty with the consumption of medications/supplements and will carry out all orders [as indicated]. </w:t>
      </w:r>
    </w:p>
    <w:p w14:paraId="6F9D2AA1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  <w:r w:rsidRPr="00813EFF">
        <w:rPr>
          <w:rFonts w:ascii="Times New Roman" w:hAnsi="Times New Roman" w:cs="Times New Roman"/>
          <w:sz w:val="24"/>
          <w:szCs w:val="24"/>
        </w:rPr>
        <w:t xml:space="preserve">7. Residents that require evaluation by the Speech Therapist will be placed on the </w:t>
      </w:r>
      <w:proofErr w:type="gramStart"/>
      <w:r w:rsidRPr="00813EFF">
        <w:rPr>
          <w:rFonts w:ascii="Times New Roman" w:hAnsi="Times New Roman" w:cs="Times New Roman"/>
          <w:sz w:val="24"/>
          <w:szCs w:val="24"/>
        </w:rPr>
        <w:t>24 hour</w:t>
      </w:r>
      <w:proofErr w:type="gramEnd"/>
      <w:r w:rsidRPr="00813EFF">
        <w:rPr>
          <w:rFonts w:ascii="Times New Roman" w:hAnsi="Times New Roman" w:cs="Times New Roman"/>
          <w:sz w:val="24"/>
          <w:szCs w:val="24"/>
        </w:rPr>
        <w:t xml:space="preserve"> report and discussed by the IDT at the morning [QA/QI] meeting. </w:t>
      </w:r>
    </w:p>
    <w:p w14:paraId="7B79441E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763726CF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3CD8D367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6532E82A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6D01739D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6BBD3E80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5613A710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4AFD06AD" w14:textId="77777777" w:rsidR="00813EFF" w:rsidRDefault="00813EFF">
      <w:pPr>
        <w:rPr>
          <w:rFonts w:ascii="Times New Roman" w:hAnsi="Times New Roman" w:cs="Times New Roman"/>
          <w:sz w:val="24"/>
          <w:szCs w:val="24"/>
        </w:rPr>
      </w:pPr>
    </w:p>
    <w:p w14:paraId="67F5E9F8" w14:textId="77777777" w:rsidR="002A3E09" w:rsidRDefault="002A3E09" w:rsidP="002A3E09">
      <w:pPr>
        <w:rPr>
          <w:rFonts w:ascii="Times New Roman" w:hAnsi="Times New Roman" w:cs="Times New Roman"/>
          <w:sz w:val="24"/>
          <w:szCs w:val="24"/>
        </w:rPr>
      </w:pPr>
    </w:p>
    <w:p w14:paraId="601DC81A" w14:textId="77777777" w:rsidR="00AC68C3" w:rsidRPr="00AC68C3" w:rsidRDefault="00AC68C3" w:rsidP="002A3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8C3">
        <w:rPr>
          <w:rFonts w:ascii="Times New Roman" w:hAnsi="Times New Roman" w:cs="Times New Roman"/>
          <w:sz w:val="28"/>
          <w:szCs w:val="28"/>
        </w:rPr>
        <w:lastRenderedPageBreak/>
        <w:t>Thickening of Medications and Supplements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346"/>
        <w:gridCol w:w="2337"/>
        <w:gridCol w:w="2370"/>
      </w:tblGrid>
      <w:tr w:rsidR="00813EFF" w14:paraId="36C6013D" w14:textId="77777777" w:rsidTr="00813EFF">
        <w:tc>
          <w:tcPr>
            <w:tcW w:w="2394" w:type="dxa"/>
          </w:tcPr>
          <w:p w14:paraId="719274B2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Medication/Supplement</w:t>
            </w:r>
          </w:p>
        </w:tc>
        <w:tc>
          <w:tcPr>
            <w:tcW w:w="2394" w:type="dxa"/>
          </w:tcPr>
          <w:p w14:paraId="1A93B60B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Nectar Thick</w:t>
            </w:r>
          </w:p>
        </w:tc>
        <w:tc>
          <w:tcPr>
            <w:tcW w:w="2394" w:type="dxa"/>
          </w:tcPr>
          <w:p w14:paraId="2FBB94B2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Honey Thick</w:t>
            </w:r>
          </w:p>
        </w:tc>
        <w:tc>
          <w:tcPr>
            <w:tcW w:w="2394" w:type="dxa"/>
          </w:tcPr>
          <w:p w14:paraId="4A443C31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Pudding Thick</w:t>
            </w:r>
          </w:p>
        </w:tc>
      </w:tr>
      <w:tr w:rsidR="00813EFF" w14:paraId="1590C16B" w14:textId="77777777" w:rsidTr="00813EFF">
        <w:tc>
          <w:tcPr>
            <w:tcW w:w="2394" w:type="dxa"/>
          </w:tcPr>
          <w:p w14:paraId="652A480A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 Cal</w:t>
            </w:r>
            <w:proofErr w:type="gramEnd"/>
          </w:p>
        </w:tc>
        <w:tc>
          <w:tcPr>
            <w:tcW w:w="2394" w:type="dxa"/>
          </w:tcPr>
          <w:p w14:paraId="221AA165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supplement is nectar thick and should be administered at room temperature</w:t>
            </w:r>
          </w:p>
        </w:tc>
        <w:tc>
          <w:tcPr>
            <w:tcW w:w="2394" w:type="dxa"/>
          </w:tcPr>
          <w:p w14:paraId="72AE5989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HONEY</w:t>
            </w:r>
          </w:p>
        </w:tc>
        <w:tc>
          <w:tcPr>
            <w:tcW w:w="2394" w:type="dxa"/>
          </w:tcPr>
          <w:p w14:paraId="25ADBF4D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PUDDING</w:t>
            </w:r>
          </w:p>
        </w:tc>
      </w:tr>
      <w:tr w:rsidR="00813EFF" w14:paraId="29485C32" w14:textId="77777777" w:rsidTr="00813EFF">
        <w:tc>
          <w:tcPr>
            <w:tcW w:w="2394" w:type="dxa"/>
          </w:tcPr>
          <w:p w14:paraId="6D58F48B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Glucerna</w:t>
            </w:r>
          </w:p>
        </w:tc>
        <w:tc>
          <w:tcPr>
            <w:tcW w:w="2394" w:type="dxa"/>
          </w:tcPr>
          <w:p w14:paraId="08AA6E10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NECTAR</w:t>
            </w:r>
          </w:p>
        </w:tc>
        <w:tc>
          <w:tcPr>
            <w:tcW w:w="2394" w:type="dxa"/>
          </w:tcPr>
          <w:p w14:paraId="0D4D0F24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HONEY</w:t>
            </w:r>
          </w:p>
        </w:tc>
        <w:tc>
          <w:tcPr>
            <w:tcW w:w="2394" w:type="dxa"/>
          </w:tcPr>
          <w:p w14:paraId="604A9BD0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PUDDING</w:t>
            </w:r>
          </w:p>
        </w:tc>
      </w:tr>
      <w:tr w:rsidR="00813EFF" w14:paraId="21DAEAA2" w14:textId="77777777" w:rsidTr="00813EFF">
        <w:tc>
          <w:tcPr>
            <w:tcW w:w="2394" w:type="dxa"/>
          </w:tcPr>
          <w:p w14:paraId="5805B7A4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Ensure</w:t>
            </w:r>
          </w:p>
        </w:tc>
        <w:tc>
          <w:tcPr>
            <w:tcW w:w="2394" w:type="dxa"/>
          </w:tcPr>
          <w:p w14:paraId="6E62E15F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supplement is nectar thick and should be administered chilled</w:t>
            </w:r>
          </w:p>
        </w:tc>
        <w:tc>
          <w:tcPr>
            <w:tcW w:w="2394" w:type="dxa"/>
          </w:tcPr>
          <w:p w14:paraId="626CEEB3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HONEY</w:t>
            </w:r>
          </w:p>
        </w:tc>
        <w:tc>
          <w:tcPr>
            <w:tcW w:w="2394" w:type="dxa"/>
          </w:tcPr>
          <w:p w14:paraId="080E262B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THICKEN TO PUDDING</w:t>
            </w:r>
          </w:p>
        </w:tc>
      </w:tr>
      <w:tr w:rsidR="00813EFF" w14:paraId="438D443C" w14:textId="77777777" w:rsidTr="00813EFF">
        <w:tc>
          <w:tcPr>
            <w:tcW w:w="2394" w:type="dxa"/>
          </w:tcPr>
          <w:p w14:paraId="6668065E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Shakes</w:t>
            </w:r>
          </w:p>
          <w:p w14:paraId="3FC922DC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nourishments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provided by the kitchen)</w:t>
            </w:r>
          </w:p>
        </w:tc>
        <w:tc>
          <w:tcPr>
            <w:tcW w:w="2394" w:type="dxa"/>
          </w:tcPr>
          <w:p w14:paraId="224B1C2E" w14:textId="77777777" w:rsidR="00813EFF" w:rsidRDefault="00813EFF" w:rsidP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Available in nectar </w:t>
            </w:r>
          </w:p>
        </w:tc>
        <w:tc>
          <w:tcPr>
            <w:tcW w:w="2394" w:type="dxa"/>
          </w:tcPr>
          <w:p w14:paraId="3684C46A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Available in honey</w:t>
            </w:r>
          </w:p>
        </w:tc>
        <w:tc>
          <w:tcPr>
            <w:tcW w:w="2394" w:type="dxa"/>
          </w:tcPr>
          <w:p w14:paraId="1E6FD6B9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UNAVAILABLE</w:t>
            </w:r>
          </w:p>
        </w:tc>
      </w:tr>
      <w:tr w:rsidR="00813EFF" w14:paraId="748E1C1C" w14:textId="77777777" w:rsidTr="00813EFF">
        <w:tc>
          <w:tcPr>
            <w:tcW w:w="2394" w:type="dxa"/>
          </w:tcPr>
          <w:p w14:paraId="1D7F8126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LPS</w:t>
            </w:r>
          </w:p>
        </w:tc>
        <w:tc>
          <w:tcPr>
            <w:tcW w:w="2394" w:type="dxa"/>
          </w:tcPr>
          <w:p w14:paraId="3F8A4FFE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nectar thick</w:t>
            </w:r>
          </w:p>
        </w:tc>
        <w:tc>
          <w:tcPr>
            <w:tcW w:w="2394" w:type="dxa"/>
          </w:tcPr>
          <w:p w14:paraId="382B9E2A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honey thick fluids</w:t>
            </w:r>
          </w:p>
        </w:tc>
        <w:tc>
          <w:tcPr>
            <w:tcW w:w="2394" w:type="dxa"/>
          </w:tcPr>
          <w:p w14:paraId="7C5F7165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pudding thick fluids</w:t>
            </w:r>
          </w:p>
        </w:tc>
      </w:tr>
      <w:tr w:rsidR="00813EFF" w14:paraId="530A8558" w14:textId="77777777" w:rsidTr="00813EFF">
        <w:tc>
          <w:tcPr>
            <w:tcW w:w="2394" w:type="dxa"/>
          </w:tcPr>
          <w:p w14:paraId="0AD95815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 C</w:t>
            </w:r>
          </w:p>
          <w:p w14:paraId="4F14E57C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Robitussin</w:t>
            </w:r>
          </w:p>
          <w:p w14:paraId="6FB4A74D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Multivitamin</w:t>
            </w:r>
          </w:p>
          <w:p w14:paraId="00832C56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  <w:p w14:paraId="4348A05B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Acetaminophen</w:t>
            </w:r>
          </w:p>
        </w:tc>
        <w:tc>
          <w:tcPr>
            <w:tcW w:w="2394" w:type="dxa"/>
          </w:tcPr>
          <w:p w14:paraId="543C96FB" w14:textId="77777777" w:rsidR="00813EFF" w:rsidRDefault="00813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medications with equal amounts of nectar thick fluids</w:t>
            </w:r>
          </w:p>
        </w:tc>
        <w:tc>
          <w:tcPr>
            <w:tcW w:w="2394" w:type="dxa"/>
          </w:tcPr>
          <w:p w14:paraId="3378EAE9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honey thick fluids</w:t>
            </w:r>
          </w:p>
        </w:tc>
        <w:tc>
          <w:tcPr>
            <w:tcW w:w="2394" w:type="dxa"/>
          </w:tcPr>
          <w:p w14:paraId="40D8AA50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pudding thick fluids</w:t>
            </w:r>
          </w:p>
        </w:tc>
      </w:tr>
      <w:tr w:rsidR="00813EFF" w14:paraId="63508C8B" w14:textId="77777777" w:rsidTr="00813EFF">
        <w:tc>
          <w:tcPr>
            <w:tcW w:w="2394" w:type="dxa"/>
          </w:tcPr>
          <w:p w14:paraId="55AA6958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Lactulose</w:t>
            </w:r>
          </w:p>
          <w:p w14:paraId="05982FC9" w14:textId="77777777" w:rsidR="00AC68C3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Sorbitol</w:t>
            </w:r>
          </w:p>
          <w:p w14:paraId="3A6DEB31" w14:textId="77777777" w:rsidR="00AC68C3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of Magnesia</w:t>
            </w:r>
          </w:p>
          <w:p w14:paraId="25E480FB" w14:textId="77777777" w:rsidR="00AC68C3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Mylanta</w:t>
            </w:r>
          </w:p>
        </w:tc>
        <w:tc>
          <w:tcPr>
            <w:tcW w:w="2394" w:type="dxa"/>
          </w:tcPr>
          <w:p w14:paraId="4A34F047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medications with equal amounts of nectar thick fluids</w:t>
            </w:r>
          </w:p>
        </w:tc>
        <w:tc>
          <w:tcPr>
            <w:tcW w:w="2394" w:type="dxa"/>
          </w:tcPr>
          <w:p w14:paraId="6BF2BE7D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honey thick fluids</w:t>
            </w:r>
          </w:p>
        </w:tc>
        <w:tc>
          <w:tcPr>
            <w:tcW w:w="2394" w:type="dxa"/>
          </w:tcPr>
          <w:p w14:paraId="5A82B46C" w14:textId="77777777" w:rsidR="00813EFF" w:rsidRDefault="00AC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 medication with equal amounts of pudding thick fluids</w:t>
            </w:r>
          </w:p>
        </w:tc>
      </w:tr>
    </w:tbl>
    <w:p w14:paraId="242C8D42" w14:textId="77777777" w:rsidR="00813EFF" w:rsidRPr="00813EFF" w:rsidRDefault="00813EFF">
      <w:pPr>
        <w:rPr>
          <w:rFonts w:ascii="Times New Roman" w:hAnsi="Times New Roman" w:cs="Times New Roman"/>
          <w:sz w:val="24"/>
          <w:szCs w:val="24"/>
        </w:rPr>
      </w:pPr>
    </w:p>
    <w:sectPr w:rsidR="00813EFF" w:rsidRPr="00813E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17EE" w14:textId="77777777" w:rsidR="00447C69" w:rsidRDefault="00447C69" w:rsidP="00813EFF">
      <w:pPr>
        <w:spacing w:after="0" w:line="240" w:lineRule="auto"/>
      </w:pPr>
      <w:r>
        <w:separator/>
      </w:r>
    </w:p>
  </w:endnote>
  <w:endnote w:type="continuationSeparator" w:id="0">
    <w:p w14:paraId="5D39BEF9" w14:textId="77777777" w:rsidR="00447C69" w:rsidRDefault="00447C69" w:rsidP="0081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2891" w14:textId="77777777" w:rsidR="00447C69" w:rsidRDefault="00447C69" w:rsidP="00813EFF">
      <w:pPr>
        <w:spacing w:after="0" w:line="240" w:lineRule="auto"/>
      </w:pPr>
      <w:r>
        <w:separator/>
      </w:r>
    </w:p>
  </w:footnote>
  <w:footnote w:type="continuationSeparator" w:id="0">
    <w:p w14:paraId="58FB22BD" w14:textId="77777777" w:rsidR="00447C69" w:rsidRDefault="00447C69" w:rsidP="0081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175D" w14:textId="77777777" w:rsidR="00813EFF" w:rsidRDefault="00813EFF">
    <w:pPr>
      <w:pStyle w:val="Header"/>
    </w:pPr>
    <w:r>
      <w:rPr>
        <w:noProof/>
      </w:rPr>
      <w:drawing>
        <wp:inline distT="0" distB="0" distL="0" distR="0" wp14:anchorId="55F385EA" wp14:editId="7A653D1E">
          <wp:extent cx="5943600" cy="6946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9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EFF"/>
    <w:rsid w:val="00010BC2"/>
    <w:rsid w:val="00073DB3"/>
    <w:rsid w:val="000D46E7"/>
    <w:rsid w:val="002A3E09"/>
    <w:rsid w:val="00447C69"/>
    <w:rsid w:val="00452B64"/>
    <w:rsid w:val="00813EFF"/>
    <w:rsid w:val="009C1714"/>
    <w:rsid w:val="00A957DD"/>
    <w:rsid w:val="00AC68C3"/>
    <w:rsid w:val="00D509F8"/>
    <w:rsid w:val="00E5015C"/>
    <w:rsid w:val="00E908C0"/>
    <w:rsid w:val="00E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3C778"/>
  <w15:docId w15:val="{5987F4D9-7941-4B96-97EB-7D40F17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EFF"/>
  </w:style>
  <w:style w:type="paragraph" w:styleId="Footer">
    <w:name w:val="footer"/>
    <w:basedOn w:val="Normal"/>
    <w:link w:val="FooterChar"/>
    <w:uiPriority w:val="99"/>
    <w:unhideWhenUsed/>
    <w:rsid w:val="00813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EFF"/>
  </w:style>
  <w:style w:type="paragraph" w:styleId="BalloonText">
    <w:name w:val="Balloon Text"/>
    <w:basedOn w:val="Normal"/>
    <w:link w:val="BalloonTextChar"/>
    <w:uiPriority w:val="99"/>
    <w:semiHidden/>
    <w:unhideWhenUsed/>
    <w:rsid w:val="0081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3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Princess Villacarlos</dc:creator>
  <cp:lastModifiedBy>GNY Nurses</cp:lastModifiedBy>
  <cp:revision>2</cp:revision>
  <dcterms:created xsi:type="dcterms:W3CDTF">2022-03-07T20:50:00Z</dcterms:created>
  <dcterms:modified xsi:type="dcterms:W3CDTF">2022-03-07T20:50:00Z</dcterms:modified>
</cp:coreProperties>
</file>